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7D582" w14:textId="2249346D" w:rsidR="00756CE9" w:rsidRPr="00756CE9" w:rsidRDefault="00756CE9" w:rsidP="00756CE9">
      <w:pPr>
        <w:tabs>
          <w:tab w:val="right" w:pos="9639"/>
        </w:tabs>
        <w:overflowPunct/>
        <w:autoSpaceDE/>
        <w:autoSpaceDN/>
        <w:adjustRightInd/>
        <w:spacing w:after="0"/>
        <w:textAlignment w:val="auto"/>
        <w:rPr>
          <w:rFonts w:ascii="Arial" w:eastAsiaTheme="minorEastAsia" w:hAnsi="Arial" w:cs="Arial"/>
          <w:b/>
          <w:bCs/>
          <w:color w:val="auto"/>
          <w:sz w:val="28"/>
          <w:szCs w:val="24"/>
          <w:lang w:eastAsia="en-US"/>
        </w:rPr>
      </w:pPr>
      <w:bookmarkStart w:id="0" w:name="_GoBack"/>
      <w:bookmarkEnd w:id="0"/>
      <w:r w:rsidRPr="00756CE9">
        <w:rPr>
          <w:rFonts w:ascii="Arial" w:eastAsiaTheme="minorEastAsia" w:hAnsi="Arial" w:cs="Arial"/>
          <w:b/>
          <w:bCs/>
          <w:color w:val="auto"/>
          <w:sz w:val="24"/>
          <w:szCs w:val="24"/>
          <w:lang w:eastAsia="en-US"/>
        </w:rPr>
        <w:t>3GPP TSG-WG SA2 Meeting #159</w:t>
      </w:r>
      <w:r w:rsidRPr="00756CE9">
        <w:rPr>
          <w:rFonts w:ascii="Arial" w:eastAsiaTheme="minorEastAsia" w:hAnsi="Arial" w:cs="Arial"/>
          <w:b/>
          <w:bCs/>
          <w:color w:val="auto"/>
          <w:sz w:val="28"/>
          <w:szCs w:val="24"/>
          <w:lang w:eastAsia="en-US"/>
        </w:rPr>
        <w:tab/>
      </w:r>
      <w:r w:rsidRPr="00756CE9">
        <w:rPr>
          <w:rFonts w:ascii="Arial" w:eastAsiaTheme="minorEastAsia" w:hAnsi="Arial" w:cs="Arial"/>
          <w:b/>
          <w:bCs/>
          <w:i/>
          <w:color w:val="auto"/>
          <w:sz w:val="28"/>
          <w:szCs w:val="24"/>
          <w:lang w:eastAsia="en-US"/>
        </w:rPr>
        <w:t>S2-23</w:t>
      </w:r>
      <w:r w:rsidR="00FB3893">
        <w:rPr>
          <w:rFonts w:ascii="Arial" w:eastAsiaTheme="minorEastAsia" w:hAnsi="Arial" w:cs="Arial"/>
          <w:b/>
          <w:bCs/>
          <w:i/>
          <w:color w:val="auto"/>
          <w:sz w:val="28"/>
          <w:szCs w:val="24"/>
          <w:lang w:eastAsia="en-US"/>
        </w:rPr>
        <w:t>10901</w:t>
      </w:r>
    </w:p>
    <w:p w14:paraId="2956AE80" w14:textId="558948A6" w:rsidR="00756CE9" w:rsidRPr="00756CE9" w:rsidRDefault="005870EE" w:rsidP="00756CE9">
      <w:pPr>
        <w:pBdr>
          <w:bottom w:val="single" w:sz="4" w:space="1" w:color="auto"/>
        </w:pBdr>
        <w:tabs>
          <w:tab w:val="right" w:pos="9639"/>
        </w:tabs>
        <w:overflowPunct/>
        <w:autoSpaceDE/>
        <w:autoSpaceDN/>
        <w:adjustRightInd/>
        <w:spacing w:after="0"/>
        <w:textAlignment w:val="auto"/>
        <w:rPr>
          <w:rFonts w:ascii="Arial" w:eastAsiaTheme="minorEastAsia" w:hAnsi="Arial" w:cs="Arial"/>
          <w:b/>
          <w:bCs/>
          <w:color w:val="auto"/>
          <w:sz w:val="24"/>
          <w:szCs w:val="24"/>
          <w:lang w:eastAsia="en-US"/>
        </w:rPr>
      </w:pPr>
      <w:r w:rsidRPr="005870EE">
        <w:rPr>
          <w:rFonts w:ascii="Arial" w:eastAsia="Arial Unicode MS" w:hAnsi="Arial" w:cs="Arial"/>
          <w:b/>
          <w:bCs/>
          <w:color w:val="auto"/>
          <w:sz w:val="24"/>
          <w:lang w:eastAsia="zh-CN"/>
        </w:rPr>
        <w:t>Xiamen, P.R. China, 09 - 13 October, 2023</w:t>
      </w:r>
      <w:r w:rsidR="00756CE9" w:rsidRPr="00756CE9">
        <w:rPr>
          <w:rFonts w:ascii="Arial" w:eastAsiaTheme="minorEastAsia" w:hAnsi="Arial" w:cs="Arial"/>
          <w:b/>
          <w:bCs/>
          <w:color w:val="auto"/>
          <w:sz w:val="24"/>
          <w:szCs w:val="24"/>
          <w:lang w:eastAsia="en-US"/>
        </w:rPr>
        <w:tab/>
      </w:r>
      <w:r w:rsidR="00756CE9" w:rsidRPr="00756CE9">
        <w:rPr>
          <w:rFonts w:ascii="Arial" w:eastAsiaTheme="minorEastAsia" w:hAnsi="Arial" w:cs="Arial"/>
          <w:b/>
          <w:bCs/>
          <w:color w:val="0000FF"/>
          <w:lang w:eastAsia="en-US"/>
        </w:rPr>
        <w:t>(revision of S2-230xxxx)</w:t>
      </w:r>
    </w:p>
    <w:p w14:paraId="793B4643" w14:textId="77777777" w:rsidR="00A24F28" w:rsidRPr="00927C1B" w:rsidRDefault="00A24F28" w:rsidP="00494B6B">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2036D73" w14:textId="3DF246FD" w:rsidR="0022711B" w:rsidRPr="00A10639"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854FD">
        <w:rPr>
          <w:rFonts w:ascii="Arial" w:hAnsi="Arial" w:cs="Arial"/>
          <w:b/>
        </w:rPr>
        <w:t>L</w:t>
      </w:r>
      <w:r w:rsidR="00A10639" w:rsidRPr="00A10639">
        <w:rPr>
          <w:rFonts w:ascii="Arial" w:hAnsi="Arial" w:cs="Arial"/>
          <w:b/>
        </w:rPr>
        <w:t xml:space="preserve">ocation dependent </w:t>
      </w:r>
      <w:r w:rsidR="004854FD">
        <w:rPr>
          <w:rFonts w:ascii="Arial" w:hAnsi="Arial" w:cs="Arial"/>
          <w:b/>
        </w:rPr>
        <w:t>MBS session</w:t>
      </w:r>
      <w:r w:rsidR="0021103C">
        <w:rPr>
          <w:rFonts w:ascii="Arial" w:hAnsi="Arial" w:cs="Arial"/>
          <w:b/>
        </w:rPr>
        <w:t xml:space="preserve"> related</w:t>
      </w:r>
      <w:r w:rsidR="004854FD">
        <w:rPr>
          <w:rFonts w:ascii="Arial" w:hAnsi="Arial" w:cs="Arial"/>
          <w:b/>
        </w:rPr>
        <w:t xml:space="preserve"> issue</w:t>
      </w:r>
    </w:p>
    <w:p w14:paraId="088AD163" w14:textId="77777777" w:rsidR="00A24F28" w:rsidRPr="00A10639" w:rsidRDefault="002A3C41" w:rsidP="00A24F28">
      <w:pPr>
        <w:ind w:left="2127" w:hanging="2127"/>
        <w:rPr>
          <w:rFonts w:ascii="Arial" w:hAnsi="Arial" w:cs="Arial"/>
          <w:b/>
        </w:rPr>
      </w:pPr>
      <w:r w:rsidRPr="00A10639">
        <w:rPr>
          <w:rFonts w:ascii="Arial" w:hAnsi="Arial" w:cs="Arial"/>
          <w:b/>
        </w:rPr>
        <w:t>Document for:</w:t>
      </w:r>
      <w:r w:rsidRPr="00A10639">
        <w:rPr>
          <w:rFonts w:ascii="Arial" w:hAnsi="Arial" w:cs="Arial"/>
          <w:b/>
        </w:rPr>
        <w:tab/>
      </w:r>
      <w:r w:rsidR="00B4739E" w:rsidRPr="00A10639">
        <w:rPr>
          <w:rFonts w:ascii="Arial" w:hAnsi="Arial" w:cs="Arial"/>
          <w:b/>
        </w:rPr>
        <w:t>Discussion</w:t>
      </w:r>
    </w:p>
    <w:p w14:paraId="508F7923" w14:textId="77777777" w:rsidR="00A24F28" w:rsidRPr="00A10639" w:rsidRDefault="00E2205A" w:rsidP="00A24F28">
      <w:pPr>
        <w:ind w:left="2127" w:hanging="2127"/>
        <w:rPr>
          <w:rFonts w:ascii="Arial" w:hAnsi="Arial" w:cs="Arial"/>
          <w:b/>
        </w:rPr>
      </w:pPr>
      <w:r w:rsidRPr="00A10639">
        <w:rPr>
          <w:rFonts w:ascii="Arial" w:hAnsi="Arial" w:cs="Arial"/>
          <w:b/>
        </w:rPr>
        <w:t>Agenda Item:</w:t>
      </w:r>
      <w:r w:rsidRPr="00A10639">
        <w:rPr>
          <w:rFonts w:ascii="Arial" w:hAnsi="Arial" w:cs="Arial"/>
          <w:b/>
        </w:rPr>
        <w:tab/>
      </w:r>
      <w:r w:rsidR="00A10639" w:rsidRPr="00A10639">
        <w:rPr>
          <w:rFonts w:ascii="Arial" w:hAnsi="Arial" w:cs="Arial"/>
          <w:b/>
        </w:rPr>
        <w:t>8.9</w:t>
      </w:r>
    </w:p>
    <w:p w14:paraId="2B271A12" w14:textId="08DEC0C0" w:rsidR="00A24F28" w:rsidRPr="00A10639" w:rsidRDefault="00A24F28" w:rsidP="00A24F28">
      <w:pPr>
        <w:ind w:left="2127" w:hanging="2127"/>
        <w:rPr>
          <w:rFonts w:ascii="Arial" w:hAnsi="Arial" w:cs="Arial"/>
          <w:b/>
        </w:rPr>
      </w:pPr>
      <w:r w:rsidRPr="00A10639">
        <w:rPr>
          <w:rFonts w:ascii="Arial" w:hAnsi="Arial" w:cs="Arial"/>
          <w:b/>
        </w:rPr>
        <w:t>Work Item / Release:</w:t>
      </w:r>
      <w:r w:rsidRPr="00A10639">
        <w:rPr>
          <w:rFonts w:ascii="Arial" w:hAnsi="Arial" w:cs="Arial"/>
          <w:b/>
        </w:rPr>
        <w:tab/>
      </w:r>
      <w:r w:rsidR="00A10639" w:rsidRPr="00A10639">
        <w:rPr>
          <w:rFonts w:ascii="Arial" w:hAnsi="Arial" w:cs="Arial"/>
          <w:b/>
        </w:rPr>
        <w:t>5MBS</w:t>
      </w:r>
      <w:r w:rsidR="00E2205A" w:rsidRPr="00A10639">
        <w:rPr>
          <w:rFonts w:ascii="Arial" w:hAnsi="Arial" w:cs="Arial"/>
          <w:b/>
        </w:rPr>
        <w:t xml:space="preserve"> / Rel-</w:t>
      </w:r>
      <w:r w:rsidR="007770CA">
        <w:rPr>
          <w:rFonts w:ascii="Arial" w:hAnsi="Arial" w:cs="Arial"/>
          <w:b/>
        </w:rPr>
        <w:t>17</w:t>
      </w:r>
    </w:p>
    <w:p w14:paraId="161FDCAA" w14:textId="7D9E0043" w:rsidR="00EF48DB" w:rsidRPr="00A10639" w:rsidRDefault="00A24F28" w:rsidP="00494B6B">
      <w:pPr>
        <w:spacing w:after="0"/>
        <w:jc w:val="both"/>
        <w:rPr>
          <w:rFonts w:ascii="Arial" w:eastAsiaTheme="minorEastAsia" w:hAnsi="Arial" w:cs="Arial"/>
          <w:i/>
          <w:lang w:eastAsia="zh-CN"/>
        </w:rPr>
      </w:pPr>
      <w:r w:rsidRPr="00A10639">
        <w:rPr>
          <w:rFonts w:ascii="Arial" w:hAnsi="Arial" w:cs="Arial"/>
          <w:i/>
        </w:rPr>
        <w:t xml:space="preserve">Abstract: </w:t>
      </w:r>
      <w:r w:rsidR="00A10639" w:rsidRPr="00A10639">
        <w:rPr>
          <w:rFonts w:ascii="Arial" w:hAnsi="Arial" w:cs="Arial"/>
          <w:i/>
        </w:rPr>
        <w:t xml:space="preserve">Location dependent </w:t>
      </w:r>
      <w:r w:rsidR="00EE2C49">
        <w:rPr>
          <w:rFonts w:ascii="Arial" w:hAnsi="Arial" w:cs="Arial"/>
          <w:i/>
        </w:rPr>
        <w:t xml:space="preserve">MBS session related issue, e.g. PCC, </w:t>
      </w:r>
      <w:r w:rsidR="00E402F1">
        <w:rPr>
          <w:rFonts w:ascii="Arial" w:hAnsi="Arial" w:cs="Arial"/>
          <w:i/>
          <w:lang w:val="en-US"/>
        </w:rPr>
        <w:t>has been</w:t>
      </w:r>
      <w:r w:rsidR="00A10639" w:rsidRPr="00A10639">
        <w:rPr>
          <w:rFonts w:ascii="Arial" w:hAnsi="Arial" w:cs="Arial"/>
          <w:i/>
        </w:rPr>
        <w:t xml:space="preserve"> discussed in SA2#156E and SA2#158 meeting</w:t>
      </w:r>
      <w:r w:rsidR="00E402F1">
        <w:rPr>
          <w:rFonts w:ascii="Arial" w:hAnsi="Arial" w:cs="Arial"/>
          <w:i/>
        </w:rPr>
        <w:t xml:space="preserve"> before</w:t>
      </w:r>
      <w:r w:rsidR="00A10639" w:rsidRPr="00A10639">
        <w:rPr>
          <w:rFonts w:ascii="Arial" w:hAnsi="Arial" w:cs="Arial"/>
          <w:i/>
        </w:rPr>
        <w:t>. However, no consensus has been reached due to the</w:t>
      </w:r>
      <w:r w:rsidR="00A10639">
        <w:rPr>
          <w:rFonts w:ascii="Arial" w:hAnsi="Arial" w:cs="Arial"/>
          <w:i/>
        </w:rPr>
        <w:t xml:space="preserve"> </w:t>
      </w:r>
      <w:r w:rsidR="001D0698">
        <w:rPr>
          <w:rFonts w:ascii="Arial" w:hAnsi="Arial" w:cs="Arial"/>
          <w:i/>
        </w:rPr>
        <w:t xml:space="preserve">different understanding regarding several aspects. This </w:t>
      </w:r>
      <w:r w:rsidR="00E402F1">
        <w:rPr>
          <w:rFonts w:ascii="Arial" w:hAnsi="Arial" w:cs="Arial"/>
          <w:i/>
        </w:rPr>
        <w:t>paper</w:t>
      </w:r>
      <w:r w:rsidR="001D0698">
        <w:rPr>
          <w:rFonts w:ascii="Arial" w:hAnsi="Arial" w:cs="Arial"/>
          <w:i/>
        </w:rPr>
        <w:t xml:space="preserve"> analyses th</w:t>
      </w:r>
      <w:r w:rsidR="00414960">
        <w:rPr>
          <w:rFonts w:ascii="Arial" w:hAnsi="Arial" w:cs="Arial"/>
          <w:i/>
        </w:rPr>
        <w:t>e related</w:t>
      </w:r>
      <w:r w:rsidR="005C1EA0">
        <w:rPr>
          <w:rFonts w:ascii="Arial" w:hAnsi="Arial" w:cs="Arial"/>
          <w:i/>
        </w:rPr>
        <w:t xml:space="preserve"> issue</w:t>
      </w:r>
      <w:r w:rsidR="001D0698">
        <w:rPr>
          <w:rFonts w:ascii="Arial" w:hAnsi="Arial" w:cs="Arial"/>
          <w:i/>
        </w:rPr>
        <w:t xml:space="preserve"> and proposal a way forward.</w:t>
      </w:r>
    </w:p>
    <w:p w14:paraId="5F611B1B" w14:textId="77777777" w:rsidR="00A93620" w:rsidRDefault="00B3593E" w:rsidP="00B3593E">
      <w:pPr>
        <w:pStyle w:val="1"/>
      </w:pPr>
      <w:r w:rsidRPr="00927C1B">
        <w:t xml:space="preserve">1. </w:t>
      </w:r>
      <w:r w:rsidR="00B4739E">
        <w:t>Introduction</w:t>
      </w:r>
    </w:p>
    <w:p w14:paraId="2EF01B39" w14:textId="0108FEFF" w:rsidR="005C1EA0" w:rsidRDefault="002F1913" w:rsidP="005C1EA0">
      <w:pPr>
        <w:rPr>
          <w:rFonts w:eastAsiaTheme="minorEastAsia"/>
          <w:lang w:eastAsia="zh-CN"/>
        </w:rPr>
      </w:pPr>
      <w:r>
        <w:rPr>
          <w:rFonts w:eastAsiaTheme="minorEastAsia" w:hint="eastAsia"/>
          <w:lang w:eastAsia="zh-CN"/>
        </w:rPr>
        <w:t>I</w:t>
      </w:r>
      <w:r>
        <w:rPr>
          <w:rFonts w:eastAsiaTheme="minorEastAsia"/>
          <w:lang w:eastAsia="zh-CN"/>
        </w:rPr>
        <w:t xml:space="preserve">n SA2#158 meeting, the postponed document regarding location dependent </w:t>
      </w:r>
      <w:r w:rsidR="005C1EA0">
        <w:rPr>
          <w:rFonts w:eastAsiaTheme="minorEastAsia"/>
          <w:lang w:eastAsia="zh-CN"/>
        </w:rPr>
        <w:t xml:space="preserve">MBS session </w:t>
      </w:r>
      <w:r w:rsidR="00414960">
        <w:rPr>
          <w:rFonts w:eastAsiaTheme="minorEastAsia"/>
          <w:lang w:eastAsia="zh-CN"/>
        </w:rPr>
        <w:t xml:space="preserve">related issue, especially on </w:t>
      </w:r>
      <w:r>
        <w:rPr>
          <w:rFonts w:eastAsiaTheme="minorEastAsia"/>
          <w:lang w:eastAsia="zh-CN"/>
        </w:rPr>
        <w:t>PCC</w:t>
      </w:r>
      <w:r w:rsidR="00414960">
        <w:rPr>
          <w:rFonts w:eastAsiaTheme="minorEastAsia"/>
          <w:lang w:eastAsia="zh-CN"/>
        </w:rPr>
        <w:t xml:space="preserve"> </w:t>
      </w:r>
      <w:r>
        <w:rPr>
          <w:rFonts w:eastAsiaTheme="minorEastAsia"/>
          <w:lang w:eastAsia="zh-CN"/>
        </w:rPr>
        <w:t xml:space="preserve">was discussed and the </w:t>
      </w:r>
      <w:r w:rsidR="00414960">
        <w:rPr>
          <w:rFonts w:eastAsiaTheme="minorEastAsia"/>
          <w:lang w:eastAsia="zh-CN"/>
        </w:rPr>
        <w:t>corresponding</w:t>
      </w:r>
      <w:r>
        <w:rPr>
          <w:rFonts w:eastAsiaTheme="minorEastAsia"/>
          <w:lang w:eastAsia="zh-CN"/>
        </w:rPr>
        <w:t xml:space="preserve"> paper </w:t>
      </w:r>
      <w:r w:rsidRPr="002F1913">
        <w:rPr>
          <w:rFonts w:eastAsiaTheme="minorEastAsia"/>
          <w:lang w:eastAsia="zh-CN"/>
        </w:rPr>
        <w:t>S2-2308704</w:t>
      </w:r>
      <w:r w:rsidR="005C1EA0">
        <w:rPr>
          <w:rFonts w:eastAsiaTheme="minorEastAsia"/>
          <w:lang w:eastAsia="zh-CN"/>
        </w:rPr>
        <w:t>/8</w:t>
      </w:r>
      <w:r w:rsidRPr="002F1913">
        <w:rPr>
          <w:rFonts w:eastAsiaTheme="minorEastAsia"/>
          <w:lang w:eastAsia="zh-CN"/>
        </w:rPr>
        <w:t>705</w:t>
      </w:r>
      <w:r w:rsidR="005C1EA0">
        <w:rPr>
          <w:rFonts w:eastAsiaTheme="minorEastAsia"/>
          <w:lang w:eastAsia="zh-CN"/>
        </w:rPr>
        <w:t>/8</w:t>
      </w:r>
      <w:r w:rsidRPr="002F1913">
        <w:rPr>
          <w:rFonts w:eastAsiaTheme="minorEastAsia"/>
          <w:lang w:eastAsia="zh-CN"/>
        </w:rPr>
        <w:t>706</w:t>
      </w:r>
      <w:r>
        <w:rPr>
          <w:rFonts w:eastAsiaTheme="minorEastAsia"/>
          <w:lang w:eastAsia="zh-CN"/>
        </w:rPr>
        <w:t xml:space="preserve"> were postponed</w:t>
      </w:r>
      <w:r w:rsidR="00E402F1">
        <w:rPr>
          <w:rFonts w:eastAsiaTheme="minorEastAsia"/>
          <w:lang w:eastAsia="zh-CN"/>
        </w:rPr>
        <w:t xml:space="preserve"> again</w:t>
      </w:r>
      <w:r>
        <w:rPr>
          <w:rFonts w:eastAsiaTheme="minorEastAsia"/>
          <w:lang w:eastAsia="zh-CN"/>
        </w:rPr>
        <w:t xml:space="preserve"> due to lack of </w:t>
      </w:r>
      <w:r w:rsidR="000E3357">
        <w:rPr>
          <w:rFonts w:eastAsiaTheme="minorEastAsia"/>
          <w:lang w:eastAsia="zh-CN"/>
        </w:rPr>
        <w:t>common understanding.</w:t>
      </w:r>
    </w:p>
    <w:p w14:paraId="2D570040" w14:textId="0CB28771" w:rsidR="000E3357" w:rsidRPr="002F1913" w:rsidRDefault="000E3357" w:rsidP="005C1EA0">
      <w:pPr>
        <w:spacing w:after="0"/>
        <w:rPr>
          <w:rFonts w:eastAsiaTheme="minorEastAsia"/>
          <w:lang w:val="en-US" w:eastAsia="zh-CN"/>
        </w:rPr>
      </w:pPr>
      <w:r>
        <w:rPr>
          <w:rFonts w:eastAsiaTheme="minorEastAsia" w:hint="eastAsia"/>
          <w:lang w:eastAsia="zh-CN"/>
        </w:rPr>
        <w:t>T</w:t>
      </w:r>
      <w:r>
        <w:rPr>
          <w:rFonts w:eastAsiaTheme="minorEastAsia"/>
          <w:lang w:eastAsia="zh-CN"/>
        </w:rPr>
        <w:t xml:space="preserve">his </w:t>
      </w:r>
      <w:r w:rsidR="00E402F1">
        <w:rPr>
          <w:rFonts w:eastAsiaTheme="minorEastAsia"/>
          <w:lang w:eastAsia="zh-CN"/>
        </w:rPr>
        <w:t>paper</w:t>
      </w:r>
      <w:r>
        <w:rPr>
          <w:rFonts w:eastAsiaTheme="minorEastAsia"/>
          <w:lang w:eastAsia="zh-CN"/>
        </w:rPr>
        <w:t xml:space="preserve"> analyses </w:t>
      </w:r>
      <w:r w:rsidR="00E402F1">
        <w:rPr>
          <w:rFonts w:eastAsiaTheme="minorEastAsia"/>
          <w:lang w:eastAsia="zh-CN"/>
        </w:rPr>
        <w:t>th</w:t>
      </w:r>
      <w:r w:rsidR="00414960">
        <w:rPr>
          <w:rFonts w:eastAsiaTheme="minorEastAsia"/>
          <w:lang w:eastAsia="zh-CN"/>
        </w:rPr>
        <w:t>e related</w:t>
      </w:r>
      <w:r w:rsidR="00E402F1">
        <w:rPr>
          <w:rFonts w:eastAsiaTheme="minorEastAsia"/>
          <w:lang w:eastAsia="zh-CN"/>
        </w:rPr>
        <w:t xml:space="preserve"> issue</w:t>
      </w:r>
      <w:r>
        <w:rPr>
          <w:rFonts w:eastAsiaTheme="minorEastAsia"/>
          <w:lang w:eastAsia="zh-CN"/>
        </w:rPr>
        <w:t xml:space="preserve"> and proposes a way forward.</w:t>
      </w:r>
    </w:p>
    <w:p w14:paraId="7DB16ED6" w14:textId="77777777" w:rsidR="0076782A" w:rsidRDefault="00F261CF" w:rsidP="00F261CF">
      <w:pPr>
        <w:pStyle w:val="1"/>
        <w:rPr>
          <w:lang w:eastAsia="zh-CN"/>
        </w:rPr>
      </w:pPr>
      <w:r>
        <w:rPr>
          <w:lang w:eastAsia="zh-CN"/>
        </w:rPr>
        <w:t>2. Discussion</w:t>
      </w:r>
    </w:p>
    <w:p w14:paraId="1AF614E9" w14:textId="08942FE1" w:rsidR="00214A95" w:rsidRDefault="00F8665C" w:rsidP="00294B58">
      <w:r>
        <w:rPr>
          <w:rFonts w:eastAsiaTheme="minorEastAsia" w:hint="eastAsia"/>
          <w:lang w:eastAsia="zh-CN"/>
        </w:rPr>
        <w:t>L</w:t>
      </w:r>
      <w:r>
        <w:rPr>
          <w:rFonts w:eastAsiaTheme="minorEastAsia"/>
          <w:lang w:eastAsia="zh-CN"/>
        </w:rPr>
        <w:t>ocation dependent MBS service is the service that</w:t>
      </w:r>
      <w:r w:rsidR="00FA505E">
        <w:rPr>
          <w:rFonts w:eastAsiaTheme="minorEastAsia"/>
          <w:lang w:eastAsia="zh-CN"/>
        </w:rPr>
        <w:t xml:space="preserve"> may </w:t>
      </w:r>
      <w:r>
        <w:t>broadcast different content in different areas of the network</w:t>
      </w:r>
      <w:r w:rsidR="00494B6B">
        <w:t xml:space="preserve"> but share the same MBS session ID</w:t>
      </w:r>
      <w:r w:rsidR="00FA505E">
        <w:t>, while</w:t>
      </w:r>
      <w:r>
        <w:t xml:space="preserve"> the UE is not aware of the relation between location and content, i.e. the UE just </w:t>
      </w:r>
      <w:r w:rsidR="00FA505E">
        <w:t>start to</w:t>
      </w:r>
      <w:r w:rsidR="00A2391E">
        <w:t xml:space="preserve"> use same HL MC address to </w:t>
      </w:r>
      <w:r w:rsidR="00FA505E">
        <w:t>receive</w:t>
      </w:r>
      <w:r>
        <w:t xml:space="preserve"> </w:t>
      </w:r>
      <w:r w:rsidR="00A2391E">
        <w:t>different</w:t>
      </w:r>
      <w:r>
        <w:t xml:space="preserve"> content that is relevant for its location.</w:t>
      </w:r>
      <w:r w:rsidR="00FA505E">
        <w:t xml:space="preserve"> The general idea of the location dependent MBS service is as the following figure shows:</w:t>
      </w:r>
    </w:p>
    <w:p w14:paraId="6D8CEA36" w14:textId="77777777" w:rsidR="00FA505E" w:rsidRDefault="00FA505E" w:rsidP="00FA505E">
      <w:pPr>
        <w:jc w:val="center"/>
        <w:rPr>
          <w:color w:val="auto"/>
          <w:lang w:eastAsia="en-GB"/>
        </w:rPr>
      </w:pPr>
      <w:r w:rsidRPr="00FA505E">
        <w:rPr>
          <w:rFonts w:hint="eastAsia"/>
          <w:noProof/>
        </w:rPr>
        <w:drawing>
          <wp:inline distT="0" distB="0" distL="0" distR="0" wp14:anchorId="4B8DF674" wp14:editId="5B01D75D">
            <wp:extent cx="2127600" cy="19332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grayscl/>
                      <a:extLst>
                        <a:ext uri="{28A0092B-C50C-407E-A947-70E740481C1C}">
                          <a14:useLocalDpi xmlns:a14="http://schemas.microsoft.com/office/drawing/2010/main" val="0"/>
                        </a:ext>
                      </a:extLst>
                    </a:blip>
                    <a:srcRect/>
                    <a:stretch>
                      <a:fillRect/>
                    </a:stretch>
                  </pic:blipFill>
                  <pic:spPr bwMode="auto">
                    <a:xfrm>
                      <a:off x="0" y="0"/>
                      <a:ext cx="2127600" cy="1933200"/>
                    </a:xfrm>
                    <a:prstGeom prst="rect">
                      <a:avLst/>
                    </a:prstGeom>
                    <a:noFill/>
                    <a:ln>
                      <a:noFill/>
                    </a:ln>
                  </pic:spPr>
                </pic:pic>
              </a:graphicData>
            </a:graphic>
          </wp:inline>
        </w:drawing>
      </w:r>
    </w:p>
    <w:p w14:paraId="520202F7" w14:textId="707B20D1" w:rsidR="000D4955" w:rsidRDefault="000D4955" w:rsidP="000D4955">
      <w:pPr>
        <w:pStyle w:val="TF"/>
        <w:rPr>
          <w:color w:val="auto"/>
          <w:lang w:val="en-GB" w:eastAsia="en-GB"/>
        </w:rPr>
      </w:pPr>
      <w:r>
        <w:t>Figure 1: Example of Location dependent MBS service.</w:t>
      </w:r>
    </w:p>
    <w:p w14:paraId="722690D6" w14:textId="7FC63A92" w:rsidR="00DF2435" w:rsidRDefault="00545151" w:rsidP="002D79AF">
      <w:pPr>
        <w:rPr>
          <w:rFonts w:eastAsiaTheme="minorEastAsia"/>
          <w:color w:val="auto"/>
          <w:lang w:eastAsia="zh-CN"/>
        </w:rPr>
      </w:pPr>
      <w:r>
        <w:rPr>
          <w:rFonts w:eastAsiaTheme="minorEastAsia" w:hint="eastAsia"/>
          <w:color w:val="auto"/>
          <w:lang w:eastAsia="zh-CN"/>
        </w:rPr>
        <w:t>R</w:t>
      </w:r>
      <w:r>
        <w:rPr>
          <w:rFonts w:eastAsiaTheme="minorEastAsia"/>
          <w:color w:val="auto"/>
          <w:lang w:eastAsia="zh-CN"/>
        </w:rPr>
        <w:t xml:space="preserve">egarding PCC for MBS, </w:t>
      </w:r>
      <w:r w:rsidR="006D4D1E">
        <w:rPr>
          <w:rFonts w:eastAsiaTheme="minorEastAsia"/>
          <w:color w:val="auto"/>
          <w:lang w:eastAsia="zh-CN"/>
        </w:rPr>
        <w:t xml:space="preserve">two possible options are defined in TS 23.247 clause 7.1.1.3. The first option </w:t>
      </w:r>
      <w:r w:rsidR="00A2391E">
        <w:rPr>
          <w:rFonts w:eastAsiaTheme="minorEastAsia"/>
          <w:color w:val="auto"/>
          <w:lang w:eastAsia="zh-CN"/>
        </w:rPr>
        <w:t>relies</w:t>
      </w:r>
      <w:r w:rsidR="006D4D1E">
        <w:rPr>
          <w:rFonts w:eastAsiaTheme="minorEastAsia"/>
          <w:color w:val="auto"/>
          <w:lang w:eastAsia="zh-CN"/>
        </w:rPr>
        <w:t xml:space="preserve"> on MB-SMF to </w:t>
      </w:r>
      <w:r w:rsidR="00E367ED">
        <w:rPr>
          <w:rFonts w:eastAsiaTheme="minorEastAsia"/>
          <w:color w:val="auto"/>
          <w:lang w:eastAsia="zh-CN"/>
        </w:rPr>
        <w:t>provide MBS Service information (</w:t>
      </w:r>
      <w:r w:rsidR="00DF2435">
        <w:rPr>
          <w:rFonts w:eastAsiaTheme="minorEastAsia"/>
          <w:color w:val="auto"/>
          <w:lang w:eastAsia="zh-CN"/>
        </w:rPr>
        <w:t>refer to</w:t>
      </w:r>
      <w:r w:rsidR="00E367ED">
        <w:rPr>
          <w:rFonts w:eastAsiaTheme="minorEastAsia"/>
          <w:color w:val="auto"/>
          <w:lang w:eastAsia="zh-CN"/>
        </w:rPr>
        <w:t xml:space="preserve"> TS 23.247 clause 6.14) to PCF, and get the PCC rul</w:t>
      </w:r>
      <w:r w:rsidR="008937BB">
        <w:rPr>
          <w:rFonts w:eastAsiaTheme="minorEastAsia" w:hint="eastAsia"/>
          <w:color w:val="auto"/>
          <w:lang w:eastAsia="zh-CN"/>
        </w:rPr>
        <w:t>e</w:t>
      </w:r>
      <w:r w:rsidR="008937BB">
        <w:rPr>
          <w:rFonts w:eastAsiaTheme="minorEastAsia"/>
          <w:color w:val="auto"/>
          <w:lang w:eastAsia="zh-CN"/>
        </w:rPr>
        <w:t xml:space="preserve">, while the second option is </w:t>
      </w:r>
      <w:r w:rsidR="00E94768">
        <w:rPr>
          <w:rFonts w:eastAsiaTheme="minorEastAsia"/>
          <w:color w:val="auto"/>
          <w:lang w:eastAsia="zh-CN"/>
        </w:rPr>
        <w:t xml:space="preserve">to let AF/NEF provide the MBS Service Information </w:t>
      </w:r>
      <w:r w:rsidR="007A22AB">
        <w:rPr>
          <w:rFonts w:eastAsiaTheme="minorEastAsia"/>
          <w:color w:val="auto"/>
          <w:lang w:eastAsia="zh-CN"/>
        </w:rPr>
        <w:t>first</w:t>
      </w:r>
      <w:r w:rsidR="0087352C">
        <w:rPr>
          <w:rFonts w:eastAsiaTheme="minorEastAsia"/>
          <w:color w:val="auto"/>
          <w:lang w:eastAsia="zh-CN"/>
        </w:rPr>
        <w:t>, and PCF uses MBS Session ID to link the PCC rule and MBS session upon receiving the request from MB-SMF.</w:t>
      </w:r>
      <w:r w:rsidR="002D79AF">
        <w:rPr>
          <w:rFonts w:eastAsiaTheme="minorEastAsia"/>
          <w:color w:val="auto"/>
          <w:lang w:eastAsia="zh-CN"/>
        </w:rPr>
        <w:t xml:space="preserve"> </w:t>
      </w:r>
    </w:p>
    <w:p w14:paraId="52BEB572" w14:textId="610E5306" w:rsidR="008D028A" w:rsidRDefault="002D79AF" w:rsidP="002D79AF">
      <w:pPr>
        <w:rPr>
          <w:rFonts w:eastAsiaTheme="minorEastAsia"/>
          <w:color w:val="auto"/>
          <w:lang w:val="en-US" w:eastAsia="zh-CN"/>
        </w:rPr>
      </w:pPr>
      <w:r>
        <w:rPr>
          <w:rFonts w:eastAsiaTheme="minorEastAsia"/>
          <w:color w:val="auto"/>
          <w:lang w:eastAsia="zh-CN"/>
        </w:rPr>
        <w:t xml:space="preserve">Regardless how the MBS service information is provided to the PCF, there are different view on whether one PCC rule (i.e. different area session shares the same PCC rule) or same </w:t>
      </w:r>
      <w:r w:rsidR="002E09BC">
        <w:rPr>
          <w:rFonts w:eastAsiaTheme="minorEastAsia"/>
          <w:color w:val="auto"/>
          <w:lang w:eastAsia="zh-CN"/>
        </w:rPr>
        <w:t xml:space="preserve">as </w:t>
      </w:r>
      <w:r>
        <w:rPr>
          <w:rFonts w:eastAsiaTheme="minorEastAsia"/>
          <w:color w:val="auto"/>
          <w:lang w:eastAsia="zh-CN"/>
        </w:rPr>
        <w:t xml:space="preserve">number </w:t>
      </w:r>
      <w:r w:rsidR="002E09BC">
        <w:rPr>
          <w:rFonts w:eastAsiaTheme="minorEastAsia"/>
          <w:color w:val="auto"/>
          <w:lang w:eastAsia="zh-CN"/>
        </w:rPr>
        <w:t>of</w:t>
      </w:r>
      <w:r>
        <w:rPr>
          <w:rFonts w:eastAsiaTheme="minorEastAsia"/>
          <w:color w:val="auto"/>
          <w:lang w:eastAsia="zh-CN"/>
        </w:rPr>
        <w:t xml:space="preserve"> area session of PCC rule are provided to </w:t>
      </w:r>
      <w:r w:rsidR="007A22AB">
        <w:rPr>
          <w:rFonts w:eastAsiaTheme="minorEastAsia"/>
          <w:color w:val="auto"/>
          <w:lang w:eastAsia="zh-CN"/>
        </w:rPr>
        <w:t>MB-</w:t>
      </w:r>
      <w:r>
        <w:rPr>
          <w:rFonts w:eastAsiaTheme="minorEastAsia"/>
          <w:color w:val="auto"/>
          <w:lang w:eastAsia="zh-CN"/>
        </w:rPr>
        <w:t>SMF</w:t>
      </w:r>
      <w:r>
        <w:rPr>
          <w:rFonts w:eastAsiaTheme="minorEastAsia"/>
          <w:color w:val="auto"/>
          <w:lang w:val="en-US" w:eastAsia="zh-CN"/>
        </w:rPr>
        <w:t>.</w:t>
      </w:r>
      <w:r w:rsidR="00DF2435">
        <w:rPr>
          <w:rFonts w:eastAsiaTheme="minorEastAsia"/>
          <w:color w:val="auto"/>
          <w:lang w:val="en-US" w:eastAsia="zh-CN"/>
        </w:rPr>
        <w:t xml:space="preserve"> If different area session can share the same PCC rule, then one indication can be instructed to PCF to ignore potential error if multi N7</w:t>
      </w:r>
      <w:r w:rsidR="00F078EB">
        <w:rPr>
          <w:rFonts w:eastAsiaTheme="minorEastAsia"/>
          <w:color w:val="auto"/>
          <w:lang w:val="en-US" w:eastAsia="zh-CN"/>
        </w:rPr>
        <w:t>mb</w:t>
      </w:r>
      <w:r w:rsidR="00DF2435">
        <w:rPr>
          <w:rFonts w:eastAsiaTheme="minorEastAsia"/>
          <w:color w:val="auto"/>
          <w:lang w:val="en-US" w:eastAsia="zh-CN"/>
        </w:rPr>
        <w:t xml:space="preserve"> session request from MB-SMF</w:t>
      </w:r>
      <w:r w:rsidR="007A22AB" w:rsidRPr="007A22AB">
        <w:rPr>
          <w:rFonts w:eastAsiaTheme="minorEastAsia"/>
          <w:color w:val="auto"/>
          <w:lang w:val="en-US" w:eastAsia="zh-CN"/>
        </w:rPr>
        <w:t xml:space="preserve"> </w:t>
      </w:r>
      <w:r w:rsidR="007A22AB">
        <w:rPr>
          <w:rFonts w:eastAsiaTheme="minorEastAsia"/>
          <w:color w:val="auto"/>
          <w:lang w:val="en-US" w:eastAsia="zh-CN"/>
        </w:rPr>
        <w:t>are received</w:t>
      </w:r>
      <w:r w:rsidR="00DF2435">
        <w:rPr>
          <w:rFonts w:eastAsiaTheme="minorEastAsia"/>
          <w:color w:val="auto"/>
          <w:lang w:val="en-US" w:eastAsia="zh-CN"/>
        </w:rPr>
        <w:t xml:space="preserve">. </w:t>
      </w:r>
    </w:p>
    <w:p w14:paraId="385416AD" w14:textId="48415B46" w:rsidR="008D028A" w:rsidRDefault="008D028A" w:rsidP="002D79AF">
      <w:pPr>
        <w:rPr>
          <w:rFonts w:eastAsiaTheme="minorEastAsia"/>
          <w:color w:val="auto"/>
          <w:lang w:val="en-US" w:eastAsia="zh-CN"/>
        </w:rPr>
      </w:pPr>
      <w:r w:rsidRPr="00F61184">
        <w:rPr>
          <w:rFonts w:eastAsiaTheme="minorEastAsia"/>
          <w:b/>
          <w:color w:val="auto"/>
          <w:lang w:eastAsia="zh-CN"/>
        </w:rPr>
        <w:t xml:space="preserve">Q1: </w:t>
      </w:r>
      <w:r>
        <w:rPr>
          <w:rFonts w:eastAsiaTheme="minorEastAsia"/>
          <w:b/>
          <w:color w:val="auto"/>
          <w:lang w:eastAsia="zh-CN"/>
        </w:rPr>
        <w:t>Whether there are one or multi PCC rule for location dependent MBS session?</w:t>
      </w:r>
    </w:p>
    <w:p w14:paraId="1932DF93" w14:textId="175B1E08" w:rsidR="00F61184" w:rsidRDefault="007A22AB" w:rsidP="00283DEA">
      <w:pPr>
        <w:rPr>
          <w:rFonts w:eastAsiaTheme="minorEastAsia"/>
          <w:color w:val="auto"/>
          <w:lang w:eastAsia="zh-CN"/>
        </w:rPr>
      </w:pPr>
      <w:r>
        <w:rPr>
          <w:rFonts w:eastAsiaTheme="minorEastAsia"/>
          <w:color w:val="auto"/>
          <w:lang w:val="en-US" w:eastAsia="zh-CN"/>
        </w:rPr>
        <w:t>Another</w:t>
      </w:r>
      <w:r w:rsidR="00DF2435">
        <w:rPr>
          <w:rFonts w:eastAsiaTheme="minorEastAsia"/>
          <w:color w:val="auto"/>
          <w:lang w:val="en-US" w:eastAsia="zh-CN"/>
        </w:rPr>
        <w:t xml:space="preserve"> question </w:t>
      </w:r>
      <w:r>
        <w:rPr>
          <w:rFonts w:eastAsiaTheme="minorEastAsia"/>
          <w:color w:val="auto"/>
          <w:lang w:val="en-US" w:eastAsia="zh-CN"/>
        </w:rPr>
        <w:t xml:space="preserve">is </w:t>
      </w:r>
      <w:r w:rsidR="00DF2435">
        <w:rPr>
          <w:rFonts w:eastAsiaTheme="minorEastAsia"/>
          <w:color w:val="auto"/>
          <w:lang w:val="en-US" w:eastAsia="zh-CN"/>
        </w:rPr>
        <w:t xml:space="preserve">how the MB-UPF </w:t>
      </w:r>
      <w:r w:rsidR="002967CC">
        <w:rPr>
          <w:rFonts w:eastAsiaTheme="minorEastAsia"/>
          <w:color w:val="auto"/>
          <w:lang w:val="en-US" w:eastAsia="zh-CN"/>
        </w:rPr>
        <w:t xml:space="preserve">handle </w:t>
      </w:r>
      <w:r w:rsidR="00DF2435">
        <w:rPr>
          <w:rFonts w:eastAsiaTheme="minorEastAsia"/>
          <w:color w:val="auto"/>
          <w:lang w:val="en-US" w:eastAsia="zh-CN"/>
        </w:rPr>
        <w:t>the N6mb packet</w:t>
      </w:r>
      <w:r w:rsidR="00673878">
        <w:rPr>
          <w:rFonts w:eastAsiaTheme="minorEastAsia"/>
          <w:color w:val="auto"/>
          <w:lang w:val="en-US" w:eastAsia="zh-CN"/>
        </w:rPr>
        <w:t xml:space="preserve"> </w:t>
      </w:r>
      <w:r w:rsidR="008D028A">
        <w:rPr>
          <w:rFonts w:eastAsiaTheme="minorEastAsia"/>
          <w:color w:val="auto"/>
          <w:lang w:val="en-US" w:eastAsia="zh-CN"/>
        </w:rPr>
        <w:t xml:space="preserve">if they </w:t>
      </w:r>
      <w:r w:rsidR="006D468B">
        <w:rPr>
          <w:rFonts w:eastAsiaTheme="minorEastAsia"/>
          <w:color w:val="auto"/>
          <w:lang w:val="en-US" w:eastAsia="zh-CN"/>
        </w:rPr>
        <w:t>are belonged to different area session</w:t>
      </w:r>
      <w:r w:rsidR="00DF2435">
        <w:rPr>
          <w:rFonts w:eastAsiaTheme="minorEastAsia"/>
          <w:color w:val="auto"/>
          <w:lang w:val="en-US" w:eastAsia="zh-CN"/>
        </w:rPr>
        <w:t xml:space="preserve">. </w:t>
      </w:r>
      <w:r w:rsidR="003505CA">
        <w:rPr>
          <w:rFonts w:eastAsiaTheme="minorEastAsia"/>
          <w:color w:val="auto"/>
          <w:lang w:eastAsia="zh-CN"/>
        </w:rPr>
        <w:t xml:space="preserve">In the unicast case, normally the UPF receives the packet from AS without any tunnel. Hence the service layer </w:t>
      </w:r>
      <w:r w:rsidR="00473F69">
        <w:rPr>
          <w:rFonts w:eastAsiaTheme="minorEastAsia"/>
          <w:color w:val="auto"/>
          <w:lang w:eastAsia="zh-CN"/>
        </w:rPr>
        <w:t xml:space="preserve">information </w:t>
      </w:r>
      <w:r w:rsidR="003505CA">
        <w:rPr>
          <w:rFonts w:eastAsiaTheme="minorEastAsia"/>
          <w:color w:val="auto"/>
          <w:lang w:eastAsia="zh-CN"/>
        </w:rPr>
        <w:t>sent to PCF for generat</w:t>
      </w:r>
      <w:r w:rsidR="00B4328D">
        <w:rPr>
          <w:rFonts w:eastAsiaTheme="minorEastAsia"/>
          <w:color w:val="auto"/>
          <w:lang w:eastAsia="zh-CN"/>
        </w:rPr>
        <w:t>ing</w:t>
      </w:r>
      <w:r w:rsidR="003505CA">
        <w:rPr>
          <w:rFonts w:eastAsiaTheme="minorEastAsia"/>
          <w:color w:val="auto"/>
          <w:lang w:eastAsia="zh-CN"/>
        </w:rPr>
        <w:t xml:space="preserve"> the PCC rule and later PDR handling</w:t>
      </w:r>
      <w:r w:rsidR="00B4328D">
        <w:rPr>
          <w:rFonts w:eastAsiaTheme="minorEastAsia"/>
          <w:color w:val="auto"/>
          <w:lang w:eastAsia="zh-CN"/>
        </w:rPr>
        <w:t xml:space="preserve"> </w:t>
      </w:r>
      <w:r w:rsidR="003505CA">
        <w:rPr>
          <w:rFonts w:eastAsiaTheme="minorEastAsia"/>
          <w:color w:val="auto"/>
          <w:lang w:eastAsia="zh-CN"/>
        </w:rPr>
        <w:t xml:space="preserve">is same as the flow information </w:t>
      </w:r>
      <w:r w:rsidR="00B4328D">
        <w:rPr>
          <w:rFonts w:eastAsiaTheme="minorEastAsia"/>
          <w:color w:val="auto"/>
          <w:lang w:eastAsia="zh-CN"/>
        </w:rPr>
        <w:t xml:space="preserve">received by </w:t>
      </w:r>
      <w:r w:rsidR="003505CA">
        <w:rPr>
          <w:rFonts w:eastAsiaTheme="minorEastAsia"/>
          <w:color w:val="auto"/>
          <w:lang w:eastAsia="zh-CN"/>
        </w:rPr>
        <w:t xml:space="preserve">UPF. If </w:t>
      </w:r>
      <w:r w:rsidR="003505CA">
        <w:rPr>
          <w:rFonts w:eastAsiaTheme="minorEastAsia"/>
          <w:color w:val="auto"/>
          <w:lang w:eastAsia="zh-CN"/>
        </w:rPr>
        <w:lastRenderedPageBreak/>
        <w:t xml:space="preserve">there are tunnel </w:t>
      </w:r>
      <w:r w:rsidR="00B4328D">
        <w:rPr>
          <w:rFonts w:eastAsiaTheme="minorEastAsia"/>
          <w:color w:val="auto"/>
          <w:lang w:eastAsia="zh-CN"/>
        </w:rPr>
        <w:t xml:space="preserve">used </w:t>
      </w:r>
      <w:r w:rsidR="003505CA">
        <w:rPr>
          <w:rFonts w:eastAsiaTheme="minorEastAsia"/>
          <w:color w:val="auto"/>
          <w:lang w:eastAsia="zh-CN"/>
        </w:rPr>
        <w:t xml:space="preserve">between the AS and UPF, </w:t>
      </w:r>
      <w:r w:rsidR="00B4328D">
        <w:rPr>
          <w:rFonts w:eastAsiaTheme="minorEastAsia"/>
          <w:color w:val="auto"/>
          <w:lang w:eastAsia="zh-CN"/>
        </w:rPr>
        <w:t xml:space="preserve">the service layer information is not equal to the flow information received at the UPF. From what we know </w:t>
      </w:r>
      <w:r w:rsidR="003505CA">
        <w:rPr>
          <w:rFonts w:eastAsiaTheme="minorEastAsia"/>
          <w:color w:val="auto"/>
          <w:lang w:eastAsia="zh-CN"/>
        </w:rPr>
        <w:t>the service layer information sent to PCF will not be changed</w:t>
      </w:r>
      <w:r w:rsidR="00473F69">
        <w:rPr>
          <w:rFonts w:eastAsiaTheme="minorEastAsia"/>
          <w:color w:val="auto"/>
          <w:lang w:eastAsia="zh-CN"/>
        </w:rPr>
        <w:t xml:space="preserve"> even tunnel is used</w:t>
      </w:r>
      <w:r w:rsidR="003505CA">
        <w:rPr>
          <w:rFonts w:eastAsiaTheme="minorEastAsia"/>
          <w:color w:val="auto"/>
          <w:lang w:eastAsia="zh-CN"/>
        </w:rPr>
        <w:t xml:space="preserve">. </w:t>
      </w:r>
      <w:r w:rsidR="00B4328D">
        <w:rPr>
          <w:rFonts w:eastAsiaTheme="minorEastAsia"/>
          <w:color w:val="auto"/>
          <w:lang w:eastAsia="zh-CN"/>
        </w:rPr>
        <w:t xml:space="preserve">The UPF need decapsulate the tunnel header first, then it can apply the </w:t>
      </w:r>
      <w:r w:rsidR="00473F69">
        <w:rPr>
          <w:rFonts w:eastAsiaTheme="minorEastAsia"/>
          <w:color w:val="auto"/>
          <w:lang w:eastAsia="zh-CN"/>
        </w:rPr>
        <w:t xml:space="preserve">same </w:t>
      </w:r>
      <w:r w:rsidR="00B4328D">
        <w:rPr>
          <w:rFonts w:eastAsiaTheme="minorEastAsia"/>
          <w:color w:val="auto"/>
          <w:lang w:eastAsia="zh-CN"/>
        </w:rPr>
        <w:t>rule derived from service layer information for further packet handling.</w:t>
      </w:r>
      <w:r w:rsidR="003505CA">
        <w:rPr>
          <w:rFonts w:eastAsiaTheme="minorEastAsia"/>
          <w:color w:val="auto"/>
          <w:lang w:eastAsia="zh-CN"/>
        </w:rPr>
        <w:t xml:space="preserve"> </w:t>
      </w:r>
      <w:r w:rsidR="00B4328D">
        <w:rPr>
          <w:rFonts w:eastAsiaTheme="minorEastAsia"/>
          <w:color w:val="auto"/>
          <w:lang w:eastAsia="zh-CN"/>
        </w:rPr>
        <w:t xml:space="preserve">MBS service information described in clause 6.14 of TS23.247 is </w:t>
      </w:r>
      <w:r w:rsidR="002967CC">
        <w:rPr>
          <w:rFonts w:eastAsiaTheme="minorEastAsia"/>
          <w:color w:val="auto"/>
          <w:lang w:eastAsia="zh-CN"/>
        </w:rPr>
        <w:t xml:space="preserve">also </w:t>
      </w:r>
      <w:r w:rsidR="00B4328D">
        <w:rPr>
          <w:rFonts w:eastAsiaTheme="minorEastAsia"/>
          <w:color w:val="auto"/>
          <w:lang w:eastAsia="zh-CN"/>
        </w:rPr>
        <w:t xml:space="preserve">related to the service layer information, e.g. HL MC information. </w:t>
      </w:r>
      <w:r w:rsidR="00B16963">
        <w:rPr>
          <w:rFonts w:eastAsiaTheme="minorEastAsia"/>
          <w:color w:val="auto"/>
          <w:lang w:eastAsia="zh-CN"/>
        </w:rPr>
        <w:t xml:space="preserve">There are no change comparing to unicast case. </w:t>
      </w:r>
      <w:r w:rsidR="006D468B">
        <w:rPr>
          <w:rFonts w:eastAsiaTheme="minorEastAsia"/>
          <w:color w:val="auto"/>
          <w:lang w:eastAsia="zh-CN"/>
        </w:rPr>
        <w:t>F</w:t>
      </w:r>
      <w:r w:rsidR="00ED36A2">
        <w:rPr>
          <w:rFonts w:eastAsiaTheme="minorEastAsia"/>
          <w:color w:val="auto"/>
          <w:lang w:eastAsia="zh-CN"/>
        </w:rPr>
        <w:t xml:space="preserve">or location dependent MBS session, </w:t>
      </w:r>
      <w:r w:rsidR="00B16963">
        <w:rPr>
          <w:rFonts w:eastAsiaTheme="minorEastAsia"/>
          <w:color w:val="auto"/>
          <w:lang w:eastAsia="zh-CN"/>
        </w:rPr>
        <w:t xml:space="preserve">even tunnel is used for different area session, </w:t>
      </w:r>
      <w:r w:rsidR="00FD2E86">
        <w:rPr>
          <w:rFonts w:eastAsiaTheme="minorEastAsia"/>
          <w:color w:val="auto"/>
          <w:lang w:eastAsia="zh-CN"/>
        </w:rPr>
        <w:t xml:space="preserve">the MBS </w:t>
      </w:r>
      <w:r w:rsidR="00C036AE">
        <w:rPr>
          <w:rFonts w:eastAsiaTheme="minorEastAsia"/>
          <w:color w:val="auto"/>
          <w:lang w:eastAsia="zh-CN"/>
        </w:rPr>
        <w:t xml:space="preserve">service </w:t>
      </w:r>
      <w:r w:rsidR="00FD2E86">
        <w:rPr>
          <w:rFonts w:eastAsiaTheme="minorEastAsia"/>
          <w:color w:val="auto"/>
          <w:lang w:eastAsia="zh-CN"/>
        </w:rPr>
        <w:t>information</w:t>
      </w:r>
      <w:r w:rsidR="007C44FB">
        <w:rPr>
          <w:rFonts w:eastAsiaTheme="minorEastAsia"/>
          <w:color w:val="auto"/>
          <w:lang w:eastAsia="zh-CN"/>
        </w:rPr>
        <w:t xml:space="preserve"> provided by AF to </w:t>
      </w:r>
      <w:r w:rsidR="00C2702B">
        <w:rPr>
          <w:rFonts w:eastAsiaTheme="minorEastAsia"/>
          <w:color w:val="auto"/>
          <w:lang w:eastAsia="zh-CN"/>
        </w:rPr>
        <w:t>PCF (</w:t>
      </w:r>
      <w:r w:rsidR="007C44FB">
        <w:rPr>
          <w:rFonts w:eastAsiaTheme="minorEastAsia"/>
          <w:color w:val="auto"/>
          <w:lang w:eastAsia="zh-CN"/>
        </w:rPr>
        <w:t>via NEF)</w:t>
      </w:r>
      <w:r w:rsidR="006D468B">
        <w:rPr>
          <w:rFonts w:eastAsiaTheme="minorEastAsia"/>
          <w:color w:val="auto"/>
          <w:lang w:eastAsia="zh-CN"/>
        </w:rPr>
        <w:t xml:space="preserve"> is same.</w:t>
      </w:r>
      <w:r w:rsidR="003611D3">
        <w:rPr>
          <w:rFonts w:eastAsiaTheme="minorEastAsia"/>
          <w:color w:val="auto"/>
          <w:lang w:eastAsia="zh-CN"/>
        </w:rPr>
        <w:t xml:space="preserve"> </w:t>
      </w:r>
      <w:r w:rsidR="007C44FB">
        <w:rPr>
          <w:rFonts w:eastAsiaTheme="minorEastAsia"/>
          <w:color w:val="auto"/>
          <w:lang w:eastAsia="zh-CN"/>
        </w:rPr>
        <w:t>Also,</w:t>
      </w:r>
      <w:r w:rsidR="003611D3">
        <w:rPr>
          <w:rFonts w:eastAsiaTheme="minorEastAsia"/>
          <w:color w:val="auto"/>
          <w:lang w:eastAsia="zh-CN"/>
        </w:rPr>
        <w:t xml:space="preserve"> the MB-UPF is still required to route the receiving N6mb data packet to the corresponding area session tunnel. </w:t>
      </w:r>
      <w:r w:rsidR="00ED36A2">
        <w:rPr>
          <w:rFonts w:eastAsiaTheme="minorEastAsia"/>
          <w:color w:val="auto"/>
          <w:lang w:eastAsia="zh-CN"/>
        </w:rPr>
        <w:t xml:space="preserve"> </w:t>
      </w:r>
    </w:p>
    <w:p w14:paraId="7A7DDDB3" w14:textId="0334BEAB" w:rsidR="0049671A" w:rsidRPr="00F61184" w:rsidRDefault="00F61184" w:rsidP="00283DEA">
      <w:pPr>
        <w:rPr>
          <w:rFonts w:eastAsiaTheme="minorEastAsia"/>
          <w:b/>
          <w:color w:val="auto"/>
          <w:lang w:eastAsia="zh-CN"/>
        </w:rPr>
      </w:pPr>
      <w:r w:rsidRPr="00F61184">
        <w:rPr>
          <w:rFonts w:eastAsiaTheme="minorEastAsia"/>
          <w:b/>
          <w:color w:val="auto"/>
          <w:lang w:eastAsia="zh-CN"/>
        </w:rPr>
        <w:t>Q</w:t>
      </w:r>
      <w:r w:rsidR="00E06A1B">
        <w:rPr>
          <w:rFonts w:eastAsiaTheme="minorEastAsia"/>
          <w:b/>
          <w:color w:val="auto"/>
          <w:lang w:eastAsia="zh-CN"/>
        </w:rPr>
        <w:t>2</w:t>
      </w:r>
      <w:r w:rsidRPr="00F61184">
        <w:rPr>
          <w:rFonts w:eastAsiaTheme="minorEastAsia"/>
          <w:b/>
          <w:color w:val="auto"/>
          <w:lang w:eastAsia="zh-CN"/>
        </w:rPr>
        <w:t xml:space="preserve">: </w:t>
      </w:r>
      <w:r w:rsidR="00506B44">
        <w:rPr>
          <w:rFonts w:eastAsiaTheme="minorEastAsia"/>
          <w:b/>
          <w:color w:val="auto"/>
          <w:lang w:eastAsia="zh-CN"/>
        </w:rPr>
        <w:t>I</w:t>
      </w:r>
      <w:r w:rsidR="00506B44" w:rsidRPr="00F61184">
        <w:rPr>
          <w:rFonts w:eastAsiaTheme="minorEastAsia"/>
          <w:b/>
          <w:color w:val="auto"/>
          <w:lang w:eastAsia="zh-CN"/>
        </w:rPr>
        <w:t>f different area session shares the same MB-UPF</w:t>
      </w:r>
      <w:r w:rsidR="00506B44">
        <w:rPr>
          <w:rFonts w:eastAsiaTheme="minorEastAsia"/>
          <w:b/>
          <w:color w:val="auto"/>
          <w:lang w:eastAsia="zh-CN"/>
        </w:rPr>
        <w:t>, h</w:t>
      </w:r>
      <w:r w:rsidR="00ED36A2" w:rsidRPr="00F61184">
        <w:rPr>
          <w:rFonts w:eastAsiaTheme="minorEastAsia"/>
          <w:b/>
          <w:color w:val="auto"/>
          <w:lang w:eastAsia="zh-CN"/>
        </w:rPr>
        <w:t>ow to associate the different N6</w:t>
      </w:r>
      <w:r w:rsidR="0049671A" w:rsidRPr="00F61184">
        <w:rPr>
          <w:rFonts w:eastAsiaTheme="minorEastAsia"/>
          <w:b/>
          <w:color w:val="auto"/>
          <w:lang w:eastAsia="zh-CN"/>
        </w:rPr>
        <w:t>mb</w:t>
      </w:r>
      <w:r w:rsidR="00ED36A2" w:rsidRPr="00F61184">
        <w:rPr>
          <w:rFonts w:eastAsiaTheme="minorEastAsia"/>
          <w:b/>
          <w:color w:val="auto"/>
          <w:lang w:eastAsia="zh-CN"/>
        </w:rPr>
        <w:t xml:space="preserve"> tunnel with the different area session</w:t>
      </w:r>
      <w:r w:rsidR="00506B44">
        <w:rPr>
          <w:rFonts w:eastAsiaTheme="minorEastAsia"/>
          <w:b/>
          <w:color w:val="auto"/>
          <w:lang w:eastAsia="zh-CN"/>
        </w:rPr>
        <w:t>?</w:t>
      </w:r>
    </w:p>
    <w:p w14:paraId="265348D8" w14:textId="77777777" w:rsidR="00386DBF" w:rsidRDefault="00386DBF" w:rsidP="00ED36A2">
      <w:pPr>
        <w:rPr>
          <w:rFonts w:eastAsiaTheme="minorEastAsia"/>
          <w:color w:val="auto"/>
          <w:lang w:eastAsia="zh-CN"/>
        </w:rPr>
      </w:pPr>
    </w:p>
    <w:p w14:paraId="07B9D437" w14:textId="691CB902" w:rsidR="00B1763E" w:rsidRDefault="00F61184" w:rsidP="00ED36A2">
      <w:pPr>
        <w:rPr>
          <w:rFonts w:eastAsiaTheme="minorEastAsia"/>
          <w:color w:val="auto"/>
          <w:lang w:eastAsia="zh-CN"/>
        </w:rPr>
      </w:pPr>
      <w:r>
        <w:rPr>
          <w:rFonts w:eastAsiaTheme="minorEastAsia" w:hint="eastAsia"/>
          <w:color w:val="auto"/>
          <w:lang w:eastAsia="zh-CN"/>
        </w:rPr>
        <w:t>T</w:t>
      </w:r>
      <w:r>
        <w:rPr>
          <w:rFonts w:eastAsiaTheme="minorEastAsia"/>
          <w:color w:val="auto"/>
          <w:lang w:eastAsia="zh-CN"/>
        </w:rPr>
        <w:t xml:space="preserve">he </w:t>
      </w:r>
      <w:r w:rsidR="001B6921">
        <w:rPr>
          <w:rFonts w:eastAsiaTheme="minorEastAsia"/>
          <w:color w:val="auto"/>
          <w:lang w:eastAsia="zh-CN"/>
        </w:rPr>
        <w:t>Q2</w:t>
      </w:r>
      <w:r>
        <w:rPr>
          <w:rFonts w:eastAsiaTheme="minorEastAsia"/>
          <w:color w:val="auto"/>
          <w:lang w:eastAsia="zh-CN"/>
        </w:rPr>
        <w:t xml:space="preserve"> </w:t>
      </w:r>
      <w:r w:rsidR="00506B44">
        <w:rPr>
          <w:rFonts w:eastAsiaTheme="minorEastAsia"/>
          <w:color w:val="auto"/>
          <w:lang w:eastAsia="zh-CN"/>
        </w:rPr>
        <w:t>question</w:t>
      </w:r>
      <w:r>
        <w:rPr>
          <w:rFonts w:eastAsiaTheme="minorEastAsia"/>
          <w:color w:val="auto"/>
          <w:lang w:eastAsia="zh-CN"/>
        </w:rPr>
        <w:t xml:space="preserve"> is </w:t>
      </w:r>
      <w:r w:rsidR="00506B44">
        <w:rPr>
          <w:rFonts w:eastAsiaTheme="minorEastAsia"/>
          <w:color w:val="auto"/>
          <w:lang w:eastAsia="zh-CN"/>
        </w:rPr>
        <w:t>also applied to the case when the PCC is not deployed.</w:t>
      </w:r>
      <w:r w:rsidR="00322C8E">
        <w:rPr>
          <w:rFonts w:eastAsiaTheme="minorEastAsia"/>
          <w:color w:val="auto"/>
          <w:lang w:eastAsia="zh-CN"/>
        </w:rPr>
        <w:t xml:space="preserve"> </w:t>
      </w:r>
      <w:r w:rsidR="00CB4B24">
        <w:rPr>
          <w:rFonts w:eastAsiaTheme="minorEastAsia"/>
          <w:color w:val="auto"/>
          <w:lang w:eastAsia="zh-CN"/>
        </w:rPr>
        <w:t>Also,</w:t>
      </w:r>
      <w:r w:rsidR="00322C8E">
        <w:rPr>
          <w:rFonts w:eastAsiaTheme="minorEastAsia"/>
          <w:color w:val="auto"/>
          <w:lang w:eastAsia="zh-CN"/>
        </w:rPr>
        <w:t xml:space="preserve"> for the normal MBS session, if they share the same HL MC address and using the N6mb tunnel to transfer data to the 5GC network</w:t>
      </w:r>
      <w:r w:rsidR="00B1763E">
        <w:rPr>
          <w:rFonts w:eastAsiaTheme="minorEastAsia"/>
          <w:color w:val="auto"/>
          <w:lang w:eastAsia="zh-CN"/>
        </w:rPr>
        <w:t>, similar issue can also be raised</w:t>
      </w:r>
      <w:r w:rsidR="00322C8E">
        <w:rPr>
          <w:rFonts w:eastAsiaTheme="minorEastAsia"/>
          <w:color w:val="auto"/>
          <w:lang w:eastAsia="zh-CN"/>
        </w:rPr>
        <w:t>.</w:t>
      </w:r>
    </w:p>
    <w:p w14:paraId="3573CBDA" w14:textId="0FEC1C3E" w:rsidR="00322C8E" w:rsidRDefault="00B1763E" w:rsidP="00ED36A2">
      <w:pPr>
        <w:rPr>
          <w:rFonts w:eastAsiaTheme="minorEastAsia"/>
          <w:color w:val="auto"/>
          <w:lang w:eastAsia="zh-CN"/>
        </w:rPr>
      </w:pPr>
      <w:r>
        <w:rPr>
          <w:rFonts w:eastAsiaTheme="minorEastAsia"/>
          <w:b/>
          <w:color w:val="auto"/>
          <w:lang w:eastAsia="zh-CN"/>
        </w:rPr>
        <w:t>Observation 1</w:t>
      </w:r>
      <w:r w:rsidRPr="00F61184">
        <w:rPr>
          <w:rFonts w:eastAsiaTheme="minorEastAsia"/>
          <w:b/>
          <w:color w:val="auto"/>
          <w:lang w:eastAsia="zh-CN"/>
        </w:rPr>
        <w:t xml:space="preserve">: </w:t>
      </w:r>
      <w:r>
        <w:rPr>
          <w:rFonts w:eastAsiaTheme="minorEastAsia"/>
          <w:b/>
          <w:color w:val="auto"/>
          <w:lang w:eastAsia="zh-CN"/>
        </w:rPr>
        <w:t>for Q</w:t>
      </w:r>
      <w:r w:rsidR="001B6921">
        <w:rPr>
          <w:rFonts w:eastAsiaTheme="minorEastAsia"/>
          <w:b/>
          <w:color w:val="auto"/>
          <w:lang w:eastAsia="zh-CN"/>
        </w:rPr>
        <w:t>2</w:t>
      </w:r>
      <w:r>
        <w:rPr>
          <w:rFonts w:eastAsiaTheme="minorEastAsia"/>
          <w:b/>
          <w:color w:val="auto"/>
          <w:lang w:eastAsia="zh-CN"/>
        </w:rPr>
        <w:t xml:space="preserve"> it applies to with and without PCC both </w:t>
      </w:r>
      <w:r w:rsidR="009F7521">
        <w:rPr>
          <w:rFonts w:eastAsiaTheme="minorEastAsia"/>
          <w:b/>
          <w:color w:val="auto"/>
          <w:lang w:eastAsia="zh-CN"/>
        </w:rPr>
        <w:t>cases</w:t>
      </w:r>
      <w:r>
        <w:rPr>
          <w:rFonts w:eastAsiaTheme="minorEastAsia"/>
          <w:b/>
          <w:color w:val="auto"/>
          <w:lang w:eastAsia="zh-CN"/>
        </w:rPr>
        <w:t xml:space="preserve">. </w:t>
      </w:r>
    </w:p>
    <w:p w14:paraId="788D5478" w14:textId="77777777" w:rsidR="00386DBF" w:rsidRDefault="00386DBF" w:rsidP="00ED36A2">
      <w:pPr>
        <w:rPr>
          <w:rFonts w:eastAsiaTheme="minorEastAsia"/>
          <w:color w:val="auto"/>
          <w:lang w:eastAsia="zh-CN"/>
        </w:rPr>
      </w:pPr>
    </w:p>
    <w:p w14:paraId="554F7C41" w14:textId="3120EEDA" w:rsidR="00ED36A2" w:rsidRDefault="001B6921" w:rsidP="00ED36A2">
      <w:pPr>
        <w:rPr>
          <w:rFonts w:eastAsiaTheme="minorEastAsia"/>
          <w:color w:val="auto"/>
          <w:lang w:eastAsia="zh-CN"/>
        </w:rPr>
      </w:pPr>
      <w:r>
        <w:rPr>
          <w:rFonts w:eastAsiaTheme="minorEastAsia"/>
          <w:color w:val="auto"/>
          <w:lang w:eastAsia="zh-CN"/>
        </w:rPr>
        <w:t>S</w:t>
      </w:r>
      <w:r w:rsidR="007F65C0">
        <w:rPr>
          <w:rFonts w:eastAsiaTheme="minorEastAsia"/>
          <w:color w:val="auto"/>
          <w:lang w:eastAsia="zh-CN"/>
        </w:rPr>
        <w:t xml:space="preserve">imilar issue </w:t>
      </w:r>
      <w:r w:rsidR="00CB4B24">
        <w:rPr>
          <w:rFonts w:eastAsiaTheme="minorEastAsia"/>
          <w:color w:val="auto"/>
          <w:lang w:eastAsia="zh-CN"/>
        </w:rPr>
        <w:t>exists</w:t>
      </w:r>
      <w:r w:rsidR="007F65C0">
        <w:rPr>
          <w:rFonts w:eastAsiaTheme="minorEastAsia"/>
          <w:color w:val="auto"/>
          <w:lang w:eastAsia="zh-CN"/>
        </w:rPr>
        <w:t xml:space="preserve"> at the unicast case</w:t>
      </w:r>
      <w:r>
        <w:rPr>
          <w:rFonts w:eastAsiaTheme="minorEastAsia"/>
          <w:color w:val="auto"/>
          <w:lang w:eastAsia="zh-CN"/>
        </w:rPr>
        <w:t>.</w:t>
      </w:r>
      <w:r w:rsidR="007F65C0">
        <w:rPr>
          <w:rFonts w:eastAsiaTheme="minorEastAsia"/>
          <w:color w:val="auto"/>
          <w:lang w:eastAsia="zh-CN"/>
        </w:rPr>
        <w:t xml:space="preserve"> </w:t>
      </w:r>
      <w:r>
        <w:rPr>
          <w:rFonts w:eastAsiaTheme="minorEastAsia"/>
          <w:color w:val="auto"/>
          <w:lang w:eastAsia="zh-CN"/>
        </w:rPr>
        <w:t>We</w:t>
      </w:r>
      <w:r w:rsidR="0049671A">
        <w:rPr>
          <w:rFonts w:eastAsiaTheme="minorEastAsia"/>
          <w:color w:val="auto"/>
          <w:lang w:eastAsia="zh-CN"/>
        </w:rPr>
        <w:t xml:space="preserve"> can check </w:t>
      </w:r>
      <w:r w:rsidR="00DC3DD7">
        <w:rPr>
          <w:rFonts w:eastAsiaTheme="minorEastAsia"/>
          <w:color w:val="auto"/>
          <w:lang w:eastAsia="zh-CN"/>
        </w:rPr>
        <w:t xml:space="preserve">how </w:t>
      </w:r>
      <w:r w:rsidR="007F65C0">
        <w:rPr>
          <w:rFonts w:eastAsiaTheme="minorEastAsia"/>
          <w:color w:val="auto"/>
          <w:lang w:eastAsia="zh-CN"/>
        </w:rPr>
        <w:t>it is solved</w:t>
      </w:r>
      <w:r w:rsidR="0049671A">
        <w:rPr>
          <w:rFonts w:eastAsiaTheme="minorEastAsia"/>
          <w:color w:val="auto"/>
          <w:lang w:eastAsia="zh-CN"/>
        </w:rPr>
        <w:t xml:space="preserve">. </w:t>
      </w:r>
      <w:r w:rsidR="007F65C0">
        <w:rPr>
          <w:rFonts w:eastAsiaTheme="minorEastAsia"/>
          <w:color w:val="auto"/>
          <w:lang w:eastAsia="zh-CN"/>
        </w:rPr>
        <w:t>In the unicast case this</w:t>
      </w:r>
      <w:r w:rsidR="006C6CFC">
        <w:rPr>
          <w:rFonts w:eastAsiaTheme="minorEastAsia"/>
          <w:color w:val="auto"/>
          <w:lang w:eastAsia="zh-CN"/>
        </w:rPr>
        <w:t xml:space="preserve"> case</w:t>
      </w:r>
      <w:r w:rsidR="007F65C0">
        <w:rPr>
          <w:rFonts w:eastAsiaTheme="minorEastAsia"/>
          <w:color w:val="auto"/>
          <w:lang w:eastAsia="zh-CN"/>
        </w:rPr>
        <w:t xml:space="preserve"> </w:t>
      </w:r>
      <w:r w:rsidR="006C6CFC">
        <w:rPr>
          <w:rFonts w:eastAsiaTheme="minorEastAsia"/>
          <w:color w:val="auto"/>
          <w:lang w:eastAsia="zh-CN"/>
        </w:rPr>
        <w:t xml:space="preserve">typically </w:t>
      </w:r>
      <w:r w:rsidR="007F65C0">
        <w:rPr>
          <w:rFonts w:eastAsiaTheme="minorEastAsia"/>
          <w:color w:val="auto"/>
          <w:lang w:eastAsia="zh-CN"/>
        </w:rPr>
        <w:t xml:space="preserve">is called as </w:t>
      </w:r>
      <w:r w:rsidR="00322C8E">
        <w:rPr>
          <w:rFonts w:eastAsiaTheme="minorEastAsia"/>
          <w:color w:val="auto"/>
          <w:lang w:eastAsia="zh-CN"/>
        </w:rPr>
        <w:t xml:space="preserve">address overlapping. </w:t>
      </w:r>
      <w:r w:rsidR="0049671A">
        <w:rPr>
          <w:rFonts w:eastAsiaTheme="minorEastAsia"/>
          <w:color w:val="auto"/>
          <w:lang w:eastAsia="zh-CN"/>
        </w:rPr>
        <w:t>For unicast PDU session</w:t>
      </w:r>
      <w:r w:rsidR="007F65C0">
        <w:rPr>
          <w:rFonts w:eastAsiaTheme="minorEastAsia"/>
          <w:color w:val="auto"/>
          <w:lang w:eastAsia="zh-CN"/>
        </w:rPr>
        <w:t>s</w:t>
      </w:r>
      <w:r w:rsidR="00ED36A2">
        <w:rPr>
          <w:rFonts w:eastAsiaTheme="minorEastAsia"/>
          <w:color w:val="auto"/>
          <w:lang w:eastAsia="zh-CN"/>
        </w:rPr>
        <w:t xml:space="preserve"> </w:t>
      </w:r>
      <w:r w:rsidR="00283DEA">
        <w:rPr>
          <w:rFonts w:eastAsiaTheme="minorEastAsia"/>
          <w:color w:val="auto"/>
          <w:lang w:eastAsia="zh-CN"/>
        </w:rPr>
        <w:t>to</w:t>
      </w:r>
      <w:r w:rsidR="00ED36A2">
        <w:rPr>
          <w:rFonts w:eastAsiaTheme="minorEastAsia"/>
          <w:color w:val="auto"/>
          <w:lang w:eastAsia="zh-CN"/>
        </w:rPr>
        <w:t xml:space="preserve"> the same </w:t>
      </w:r>
      <w:r w:rsidR="00FD2E86">
        <w:rPr>
          <w:rFonts w:eastAsiaTheme="minorEastAsia"/>
          <w:color w:val="auto"/>
          <w:lang w:eastAsia="zh-CN"/>
        </w:rPr>
        <w:t>data network</w:t>
      </w:r>
      <w:r w:rsidR="00ED36A2">
        <w:rPr>
          <w:rFonts w:eastAsiaTheme="minorEastAsia"/>
          <w:color w:val="auto"/>
          <w:lang w:eastAsia="zh-CN"/>
        </w:rPr>
        <w:t xml:space="preserve">, i.e. DNN, different UE </w:t>
      </w:r>
      <w:r w:rsidR="00322C8E">
        <w:rPr>
          <w:rFonts w:eastAsiaTheme="minorEastAsia"/>
          <w:color w:val="auto"/>
          <w:lang w:eastAsia="zh-CN"/>
        </w:rPr>
        <w:t>may be allocated with</w:t>
      </w:r>
      <w:r w:rsidR="00ED36A2">
        <w:rPr>
          <w:rFonts w:eastAsiaTheme="minorEastAsia"/>
          <w:color w:val="auto"/>
          <w:lang w:eastAsia="zh-CN"/>
        </w:rPr>
        <w:t xml:space="preserve"> the same IP address, </w:t>
      </w:r>
      <w:r w:rsidR="00283DEA">
        <w:rPr>
          <w:rFonts w:eastAsiaTheme="minorEastAsia"/>
          <w:color w:val="auto"/>
          <w:lang w:eastAsia="zh-CN"/>
        </w:rPr>
        <w:t>i.e.</w:t>
      </w:r>
      <w:r w:rsidR="00ED36A2">
        <w:rPr>
          <w:rFonts w:eastAsiaTheme="minorEastAsia"/>
          <w:color w:val="auto"/>
          <w:lang w:eastAsia="zh-CN"/>
        </w:rPr>
        <w:t xml:space="preserve"> overlapping of the </w:t>
      </w:r>
      <w:r w:rsidR="00322C8E">
        <w:rPr>
          <w:rFonts w:eastAsiaTheme="minorEastAsia"/>
          <w:color w:val="auto"/>
          <w:lang w:eastAsia="zh-CN"/>
        </w:rPr>
        <w:t xml:space="preserve">private </w:t>
      </w:r>
      <w:r w:rsidR="00ED36A2">
        <w:rPr>
          <w:rFonts w:eastAsiaTheme="minorEastAsia"/>
          <w:color w:val="auto"/>
          <w:lang w:eastAsia="zh-CN"/>
        </w:rPr>
        <w:t>IP address</w:t>
      </w:r>
      <w:r w:rsidR="00FD2E86">
        <w:rPr>
          <w:rFonts w:eastAsiaTheme="minorEastAsia"/>
          <w:color w:val="auto"/>
          <w:lang w:eastAsia="zh-CN"/>
        </w:rPr>
        <w:t>,</w:t>
      </w:r>
      <w:r w:rsidR="008A6B73">
        <w:rPr>
          <w:rFonts w:eastAsiaTheme="minorEastAsia"/>
          <w:color w:val="auto"/>
          <w:lang w:eastAsia="zh-CN"/>
        </w:rPr>
        <w:t xml:space="preserve"> </w:t>
      </w:r>
      <w:r w:rsidR="00322C8E">
        <w:rPr>
          <w:rFonts w:eastAsiaTheme="minorEastAsia"/>
          <w:color w:val="auto"/>
          <w:lang w:eastAsia="zh-CN"/>
        </w:rPr>
        <w:t>but still</w:t>
      </w:r>
      <w:r w:rsidR="00FD2E86">
        <w:rPr>
          <w:rFonts w:eastAsiaTheme="minorEastAsia"/>
          <w:color w:val="auto"/>
          <w:lang w:eastAsia="zh-CN"/>
        </w:rPr>
        <w:t xml:space="preserve"> anchor at the same UPF</w:t>
      </w:r>
      <w:r w:rsidR="00ED36A2">
        <w:rPr>
          <w:rFonts w:eastAsiaTheme="minorEastAsia"/>
          <w:color w:val="auto"/>
          <w:lang w:eastAsia="zh-CN"/>
        </w:rPr>
        <w:t xml:space="preserve">. </w:t>
      </w:r>
      <w:r w:rsidR="00FD2E86">
        <w:rPr>
          <w:rFonts w:eastAsiaTheme="minorEastAsia"/>
          <w:color w:val="auto"/>
          <w:lang w:eastAsia="zh-CN"/>
        </w:rPr>
        <w:t xml:space="preserve">To </w:t>
      </w:r>
      <w:r w:rsidR="008A6B73">
        <w:rPr>
          <w:rFonts w:eastAsiaTheme="minorEastAsia"/>
          <w:color w:val="auto"/>
          <w:lang w:eastAsia="zh-CN"/>
        </w:rPr>
        <w:t>isolate the traffic</w:t>
      </w:r>
      <w:r w:rsidR="00DC3DD7">
        <w:rPr>
          <w:rFonts w:eastAsiaTheme="minorEastAsia"/>
          <w:color w:val="auto"/>
          <w:lang w:eastAsia="zh-CN"/>
        </w:rPr>
        <w:t>,</w:t>
      </w:r>
      <w:r w:rsidR="00ED36A2">
        <w:rPr>
          <w:rFonts w:eastAsiaTheme="minorEastAsia"/>
          <w:color w:val="auto"/>
          <w:lang w:eastAsia="zh-CN"/>
        </w:rPr>
        <w:t xml:space="preserve"> different tunnel </w:t>
      </w:r>
      <w:r w:rsidR="008A6B73">
        <w:rPr>
          <w:rFonts w:eastAsiaTheme="minorEastAsia"/>
          <w:color w:val="auto"/>
          <w:lang w:eastAsia="zh-CN"/>
        </w:rPr>
        <w:t>is used at the N6 interface</w:t>
      </w:r>
      <w:r w:rsidR="00ED36A2">
        <w:rPr>
          <w:rFonts w:eastAsiaTheme="minorEastAsia"/>
          <w:color w:val="auto"/>
          <w:lang w:eastAsia="zh-CN"/>
        </w:rPr>
        <w:t xml:space="preserve">. And </w:t>
      </w:r>
      <w:r w:rsidR="008A6B73">
        <w:rPr>
          <w:rFonts w:eastAsiaTheme="minorEastAsia"/>
          <w:color w:val="auto"/>
          <w:lang w:eastAsia="zh-CN"/>
        </w:rPr>
        <w:t xml:space="preserve">the PDR provided to the </w:t>
      </w:r>
      <w:r w:rsidR="00ED36A2">
        <w:rPr>
          <w:rFonts w:eastAsiaTheme="minorEastAsia"/>
          <w:color w:val="auto"/>
          <w:lang w:eastAsia="zh-CN"/>
        </w:rPr>
        <w:t>UPF</w:t>
      </w:r>
      <w:r w:rsidR="008A6B73">
        <w:rPr>
          <w:rFonts w:eastAsiaTheme="minorEastAsia"/>
          <w:color w:val="auto"/>
          <w:lang w:eastAsia="zh-CN"/>
        </w:rPr>
        <w:t xml:space="preserve"> include</w:t>
      </w:r>
      <w:r w:rsidR="00DC3DD7">
        <w:rPr>
          <w:rFonts w:eastAsiaTheme="minorEastAsia"/>
          <w:color w:val="auto"/>
          <w:lang w:eastAsia="zh-CN"/>
        </w:rPr>
        <w:t>s</w:t>
      </w:r>
      <w:r w:rsidR="008A6B73">
        <w:rPr>
          <w:rFonts w:eastAsiaTheme="minorEastAsia"/>
          <w:color w:val="auto"/>
          <w:lang w:eastAsia="zh-CN"/>
        </w:rPr>
        <w:t xml:space="preserve"> the </w:t>
      </w:r>
      <w:r w:rsidR="00ED36A2">
        <w:rPr>
          <w:rFonts w:eastAsiaTheme="minorEastAsia"/>
          <w:color w:val="auto"/>
          <w:lang w:eastAsia="zh-CN"/>
        </w:rPr>
        <w:t xml:space="preserve">Network instance </w:t>
      </w:r>
      <w:r w:rsidR="008A6B73">
        <w:rPr>
          <w:rFonts w:eastAsiaTheme="minorEastAsia"/>
          <w:color w:val="auto"/>
          <w:lang w:eastAsia="zh-CN"/>
        </w:rPr>
        <w:t xml:space="preserve">IE </w:t>
      </w:r>
      <w:r w:rsidR="00ED36A2">
        <w:rPr>
          <w:rFonts w:eastAsiaTheme="minorEastAsia"/>
          <w:color w:val="auto"/>
          <w:lang w:eastAsia="zh-CN"/>
        </w:rPr>
        <w:t>as described in clause 5.8.5.3</w:t>
      </w:r>
      <w:r w:rsidR="008A6B73">
        <w:rPr>
          <w:rFonts w:eastAsiaTheme="minorEastAsia"/>
          <w:color w:val="auto"/>
          <w:lang w:eastAsia="zh-CN"/>
        </w:rPr>
        <w:t xml:space="preserve"> of TS23.501</w:t>
      </w:r>
      <w:r w:rsidR="00ED36A2">
        <w:rPr>
          <w:rFonts w:eastAsiaTheme="minorEastAsia"/>
          <w:color w:val="auto"/>
          <w:lang w:eastAsia="zh-CN"/>
        </w:rPr>
        <w:t xml:space="preserve">. </w:t>
      </w:r>
      <w:r w:rsidR="00322C8E">
        <w:rPr>
          <w:rFonts w:eastAsiaTheme="minorEastAsia"/>
          <w:color w:val="auto"/>
          <w:lang w:eastAsia="zh-CN"/>
        </w:rPr>
        <w:t>T</w:t>
      </w:r>
      <w:r w:rsidR="0049671A">
        <w:rPr>
          <w:rFonts w:eastAsiaTheme="minorEastAsia"/>
          <w:color w:val="auto"/>
          <w:lang w:eastAsia="zh-CN"/>
        </w:rPr>
        <w:t>he AF</w:t>
      </w:r>
      <w:r w:rsidR="00087FF8">
        <w:rPr>
          <w:rFonts w:eastAsiaTheme="minorEastAsia"/>
          <w:color w:val="auto"/>
          <w:lang w:eastAsia="zh-CN"/>
        </w:rPr>
        <w:t>/SMF</w:t>
      </w:r>
      <w:r w:rsidR="0049671A">
        <w:rPr>
          <w:rFonts w:eastAsiaTheme="minorEastAsia"/>
          <w:color w:val="auto"/>
          <w:lang w:eastAsia="zh-CN"/>
        </w:rPr>
        <w:t xml:space="preserve"> </w:t>
      </w:r>
      <w:r w:rsidR="00322C8E">
        <w:rPr>
          <w:rFonts w:eastAsiaTheme="minorEastAsia"/>
          <w:color w:val="auto"/>
          <w:lang w:eastAsia="zh-CN"/>
        </w:rPr>
        <w:t>is provisioned with the IP domain information. When PCC is deployed, for the same DNN, besides the IP address</w:t>
      </w:r>
      <w:r w:rsidR="00FB70F5">
        <w:rPr>
          <w:rFonts w:eastAsiaTheme="minorEastAsia"/>
          <w:color w:val="auto"/>
          <w:lang w:eastAsia="zh-CN"/>
        </w:rPr>
        <w:t xml:space="preserve"> </w:t>
      </w:r>
      <w:r w:rsidR="00386DBF">
        <w:rPr>
          <w:rFonts w:eastAsiaTheme="minorEastAsia"/>
          <w:color w:val="auto"/>
          <w:lang w:eastAsia="zh-CN"/>
        </w:rPr>
        <w:t xml:space="preserve">as described in TS29.514/29.512 </w:t>
      </w:r>
      <w:r w:rsidR="0049671A">
        <w:rPr>
          <w:rFonts w:eastAsiaTheme="minorEastAsia"/>
          <w:color w:val="auto"/>
          <w:lang w:eastAsia="zh-CN"/>
        </w:rPr>
        <w:t>the IP Domain</w:t>
      </w:r>
      <w:r w:rsidR="00FB70F5">
        <w:rPr>
          <w:rFonts w:eastAsiaTheme="minorEastAsia"/>
          <w:color w:val="auto"/>
          <w:lang w:eastAsia="zh-CN"/>
        </w:rPr>
        <w:t xml:space="preserve"> information is also used</w:t>
      </w:r>
      <w:r w:rsidR="0049671A">
        <w:rPr>
          <w:rFonts w:eastAsiaTheme="minorEastAsia"/>
          <w:color w:val="auto"/>
          <w:lang w:eastAsia="zh-CN"/>
        </w:rPr>
        <w:t xml:space="preserve"> </w:t>
      </w:r>
      <w:r w:rsidR="00283DEA">
        <w:rPr>
          <w:rFonts w:eastAsiaTheme="minorEastAsia"/>
          <w:color w:val="auto"/>
          <w:lang w:eastAsia="zh-CN"/>
        </w:rPr>
        <w:t>for session binding</w:t>
      </w:r>
      <w:r w:rsidR="00FB70F5" w:rsidRPr="00FB70F5">
        <w:rPr>
          <w:rFonts w:eastAsiaTheme="minorEastAsia"/>
          <w:color w:val="auto"/>
          <w:lang w:eastAsia="zh-CN"/>
        </w:rPr>
        <w:t xml:space="preserve"> </w:t>
      </w:r>
      <w:r w:rsidR="00FB70F5">
        <w:rPr>
          <w:rFonts w:eastAsiaTheme="minorEastAsia"/>
          <w:color w:val="auto"/>
          <w:lang w:eastAsia="zh-CN"/>
        </w:rPr>
        <w:t>at the PCF</w:t>
      </w:r>
      <w:r w:rsidR="0049671A">
        <w:rPr>
          <w:rFonts w:eastAsiaTheme="minorEastAsia"/>
          <w:color w:val="auto"/>
          <w:lang w:eastAsia="zh-CN"/>
        </w:rPr>
        <w:t xml:space="preserve">. </w:t>
      </w:r>
      <w:r w:rsidR="00386DBF">
        <w:rPr>
          <w:rFonts w:eastAsiaTheme="minorEastAsia"/>
          <w:color w:val="auto"/>
          <w:lang w:eastAsia="zh-CN"/>
        </w:rPr>
        <w:t>The</w:t>
      </w:r>
      <w:r w:rsidR="00322C8E">
        <w:rPr>
          <w:rFonts w:eastAsiaTheme="minorEastAsia"/>
          <w:color w:val="auto"/>
          <w:lang w:eastAsia="zh-CN"/>
        </w:rPr>
        <w:t xml:space="preserve"> </w:t>
      </w:r>
      <w:r w:rsidR="0049671A">
        <w:rPr>
          <w:rFonts w:eastAsiaTheme="minorEastAsia"/>
          <w:color w:val="auto"/>
          <w:lang w:eastAsia="zh-CN"/>
        </w:rPr>
        <w:t xml:space="preserve">SMF </w:t>
      </w:r>
      <w:r w:rsidR="00FB70F5">
        <w:rPr>
          <w:rFonts w:eastAsiaTheme="minorEastAsia"/>
          <w:color w:val="auto"/>
          <w:lang w:eastAsia="zh-CN"/>
        </w:rPr>
        <w:t xml:space="preserve">takes </w:t>
      </w:r>
      <w:r w:rsidR="00087FF8">
        <w:rPr>
          <w:rFonts w:eastAsiaTheme="minorEastAsia"/>
          <w:color w:val="auto"/>
          <w:lang w:eastAsia="zh-CN"/>
        </w:rPr>
        <w:t>the IP domain information</w:t>
      </w:r>
      <w:r w:rsidR="00FB70F5">
        <w:rPr>
          <w:rFonts w:eastAsiaTheme="minorEastAsia"/>
          <w:color w:val="auto"/>
          <w:lang w:eastAsia="zh-CN"/>
        </w:rPr>
        <w:t xml:space="preserve"> into account</w:t>
      </w:r>
      <w:r w:rsidR="00087FF8">
        <w:rPr>
          <w:rFonts w:eastAsiaTheme="minorEastAsia"/>
          <w:color w:val="auto"/>
          <w:lang w:eastAsia="zh-CN"/>
        </w:rPr>
        <w:t xml:space="preserve"> to derive the </w:t>
      </w:r>
      <w:r w:rsidR="00FB70F5">
        <w:rPr>
          <w:rFonts w:eastAsiaTheme="minorEastAsia"/>
          <w:color w:val="auto"/>
          <w:lang w:eastAsia="zh-CN"/>
        </w:rPr>
        <w:t xml:space="preserve">corresponding </w:t>
      </w:r>
      <w:r w:rsidR="00087FF8">
        <w:rPr>
          <w:rFonts w:eastAsiaTheme="minorEastAsia"/>
          <w:color w:val="auto"/>
          <w:lang w:eastAsia="zh-CN"/>
        </w:rPr>
        <w:t>Network Instance as described in clause 5.6.12 of TS23.501.</w:t>
      </w:r>
      <w:r w:rsidR="008A6B73">
        <w:rPr>
          <w:rFonts w:eastAsiaTheme="minorEastAsia"/>
          <w:color w:val="auto"/>
          <w:lang w:eastAsia="zh-CN"/>
        </w:rPr>
        <w:t xml:space="preserve"> By doing this, even two data</w:t>
      </w:r>
      <w:r w:rsidR="00FB70F5">
        <w:rPr>
          <w:rFonts w:eastAsiaTheme="minorEastAsia"/>
          <w:color w:val="auto"/>
          <w:lang w:eastAsia="zh-CN"/>
        </w:rPr>
        <w:t xml:space="preserve"> </w:t>
      </w:r>
      <w:r w:rsidR="00CB4B24">
        <w:rPr>
          <w:rFonts w:eastAsiaTheme="minorEastAsia"/>
          <w:color w:val="auto"/>
          <w:lang w:eastAsia="zh-CN"/>
        </w:rPr>
        <w:t>packets (</w:t>
      </w:r>
      <w:r w:rsidR="00FB70F5">
        <w:rPr>
          <w:rFonts w:eastAsiaTheme="minorEastAsia"/>
          <w:color w:val="auto"/>
          <w:lang w:eastAsia="zh-CN"/>
        </w:rPr>
        <w:t>via different tunnel)</w:t>
      </w:r>
      <w:r w:rsidR="008A6B73">
        <w:rPr>
          <w:rFonts w:eastAsiaTheme="minorEastAsia"/>
          <w:color w:val="auto"/>
          <w:lang w:eastAsia="zh-CN"/>
        </w:rPr>
        <w:t xml:space="preserve"> to the same IP address</w:t>
      </w:r>
      <w:r w:rsidR="00CB4B24">
        <w:rPr>
          <w:rFonts w:eastAsiaTheme="minorEastAsia"/>
          <w:color w:val="auto"/>
          <w:lang w:eastAsia="zh-CN"/>
        </w:rPr>
        <w:t xml:space="preserve"> </w:t>
      </w:r>
      <w:r>
        <w:rPr>
          <w:rFonts w:eastAsiaTheme="minorEastAsia"/>
          <w:color w:val="auto"/>
          <w:lang w:eastAsia="zh-CN"/>
        </w:rPr>
        <w:t xml:space="preserve">but </w:t>
      </w:r>
      <w:r w:rsidR="00CB4B24">
        <w:rPr>
          <w:rFonts w:eastAsiaTheme="minorEastAsia"/>
          <w:color w:val="auto"/>
          <w:lang w:eastAsia="zh-CN"/>
        </w:rPr>
        <w:t>for different UE</w:t>
      </w:r>
      <w:r w:rsidR="008A6B73">
        <w:rPr>
          <w:rFonts w:eastAsiaTheme="minorEastAsia"/>
          <w:color w:val="auto"/>
          <w:lang w:eastAsia="zh-CN"/>
        </w:rPr>
        <w:t xml:space="preserve">, the UPF </w:t>
      </w:r>
      <w:r w:rsidR="00DC3DD7">
        <w:rPr>
          <w:rFonts w:eastAsiaTheme="minorEastAsia"/>
          <w:color w:val="auto"/>
          <w:lang w:eastAsia="zh-CN"/>
        </w:rPr>
        <w:t>is</w:t>
      </w:r>
      <w:r w:rsidR="008A6B73">
        <w:rPr>
          <w:rFonts w:eastAsiaTheme="minorEastAsia"/>
          <w:color w:val="auto"/>
          <w:lang w:eastAsia="zh-CN"/>
        </w:rPr>
        <w:t xml:space="preserve"> able to route the traffic to the </w:t>
      </w:r>
      <w:r w:rsidR="00FB70F5">
        <w:rPr>
          <w:rFonts w:eastAsiaTheme="minorEastAsia"/>
          <w:color w:val="auto"/>
          <w:lang w:eastAsia="zh-CN"/>
        </w:rPr>
        <w:t xml:space="preserve">corresponding </w:t>
      </w:r>
      <w:r w:rsidR="008A6B73">
        <w:rPr>
          <w:rFonts w:eastAsiaTheme="minorEastAsia"/>
          <w:color w:val="auto"/>
          <w:lang w:eastAsia="zh-CN"/>
        </w:rPr>
        <w:t xml:space="preserve">UE. </w:t>
      </w:r>
    </w:p>
    <w:p w14:paraId="0464C038" w14:textId="5392C6A7" w:rsidR="00386DBF" w:rsidRDefault="00386DBF" w:rsidP="00ED36A2">
      <w:pPr>
        <w:rPr>
          <w:rFonts w:eastAsiaTheme="minorEastAsia"/>
          <w:color w:val="auto"/>
          <w:lang w:eastAsia="zh-CN"/>
        </w:rPr>
      </w:pPr>
      <w:r>
        <w:rPr>
          <w:rFonts w:eastAsiaTheme="minorEastAsia"/>
          <w:b/>
          <w:color w:val="auto"/>
          <w:lang w:eastAsia="zh-CN"/>
        </w:rPr>
        <w:t>Observation 2</w:t>
      </w:r>
      <w:r w:rsidRPr="00F61184">
        <w:rPr>
          <w:rFonts w:eastAsiaTheme="minorEastAsia"/>
          <w:b/>
          <w:color w:val="auto"/>
          <w:lang w:eastAsia="zh-CN"/>
        </w:rPr>
        <w:t xml:space="preserve">: </w:t>
      </w:r>
      <w:r>
        <w:rPr>
          <w:rFonts w:eastAsiaTheme="minorEastAsia"/>
          <w:b/>
          <w:color w:val="auto"/>
          <w:lang w:eastAsia="zh-CN"/>
        </w:rPr>
        <w:t xml:space="preserve">in the unicast case even two UE share the same IP address, by using the </w:t>
      </w:r>
      <w:r w:rsidR="006C2073">
        <w:rPr>
          <w:rFonts w:eastAsiaTheme="minorEastAsia"/>
          <w:b/>
          <w:color w:val="auto"/>
          <w:lang w:eastAsia="zh-CN"/>
        </w:rPr>
        <w:t xml:space="preserve">IP </w:t>
      </w:r>
      <w:r>
        <w:rPr>
          <w:rFonts w:eastAsiaTheme="minorEastAsia"/>
          <w:b/>
          <w:color w:val="auto"/>
          <w:lang w:eastAsia="zh-CN"/>
        </w:rPr>
        <w:t xml:space="preserve">Domain + Network Instance, it is able for PCF to do the session binding and UPF to forward the packet to the corresponding UE. </w:t>
      </w:r>
    </w:p>
    <w:p w14:paraId="36790000" w14:textId="77777777" w:rsidR="00386DBF" w:rsidRDefault="00386DBF" w:rsidP="00ED36A2">
      <w:pPr>
        <w:rPr>
          <w:rFonts w:eastAsiaTheme="minorEastAsia"/>
          <w:color w:val="auto"/>
          <w:lang w:eastAsia="zh-CN"/>
        </w:rPr>
      </w:pPr>
    </w:p>
    <w:p w14:paraId="531CF6C8" w14:textId="50B3FD68" w:rsidR="00087FF8" w:rsidRPr="00386DBF" w:rsidRDefault="00386DBF" w:rsidP="00ED36A2">
      <w:pPr>
        <w:rPr>
          <w:rFonts w:eastAsiaTheme="minorEastAsia"/>
          <w:color w:val="auto"/>
          <w:lang w:eastAsia="zh-CN"/>
        </w:rPr>
      </w:pPr>
      <w:r>
        <w:rPr>
          <w:rFonts w:eastAsiaTheme="minorEastAsia"/>
          <w:color w:val="auto"/>
          <w:lang w:eastAsia="zh-CN"/>
        </w:rPr>
        <w:t>A</w:t>
      </w:r>
      <w:r w:rsidR="008A6B73">
        <w:rPr>
          <w:rFonts w:eastAsiaTheme="minorEastAsia"/>
          <w:color w:val="auto"/>
          <w:lang w:eastAsia="zh-CN"/>
        </w:rPr>
        <w:t xml:space="preserve">bove </w:t>
      </w:r>
      <w:r w:rsidR="00BC4468">
        <w:rPr>
          <w:rFonts w:eastAsiaTheme="minorEastAsia"/>
          <w:color w:val="auto"/>
          <w:lang w:eastAsia="zh-CN"/>
        </w:rPr>
        <w:t xml:space="preserve">location dependent </w:t>
      </w:r>
      <w:r w:rsidR="008A6B73">
        <w:rPr>
          <w:rFonts w:eastAsiaTheme="minorEastAsia"/>
          <w:color w:val="auto"/>
          <w:lang w:eastAsia="zh-CN"/>
        </w:rPr>
        <w:t>MBS sessi</w:t>
      </w:r>
      <w:r w:rsidR="008A6B73" w:rsidRPr="00386DBF">
        <w:rPr>
          <w:rFonts w:eastAsiaTheme="minorEastAsia"/>
          <w:color w:val="auto"/>
          <w:lang w:eastAsia="zh-CN"/>
        </w:rPr>
        <w:t xml:space="preserve">on </w:t>
      </w:r>
      <w:r w:rsidR="005D35EB">
        <w:rPr>
          <w:rFonts w:eastAsiaTheme="minorEastAsia"/>
          <w:color w:val="auto"/>
          <w:lang w:eastAsia="zh-CN"/>
        </w:rPr>
        <w:t>related issue</w:t>
      </w:r>
      <w:r w:rsidR="008A6B73" w:rsidRPr="00386DBF">
        <w:rPr>
          <w:rFonts w:eastAsiaTheme="minorEastAsia"/>
          <w:color w:val="auto"/>
          <w:lang w:eastAsia="zh-CN"/>
        </w:rPr>
        <w:t xml:space="preserve"> </w:t>
      </w:r>
      <w:r w:rsidR="00DC3DD7" w:rsidRPr="00386DBF">
        <w:rPr>
          <w:rFonts w:eastAsiaTheme="minorEastAsia"/>
          <w:color w:val="auto"/>
          <w:lang w:eastAsia="zh-CN"/>
        </w:rPr>
        <w:t xml:space="preserve">indeed </w:t>
      </w:r>
      <w:r w:rsidR="00DC3DD7" w:rsidRPr="00386DBF">
        <w:t>"</w:t>
      </w:r>
      <w:r w:rsidR="00DC3DD7" w:rsidRPr="00386DBF">
        <w:rPr>
          <w:rFonts w:eastAsiaTheme="minorEastAsia"/>
          <w:color w:val="auto"/>
          <w:lang w:eastAsia="zh-CN"/>
        </w:rPr>
        <w:t>replicate</w:t>
      </w:r>
      <w:r w:rsidR="00DC3DD7" w:rsidRPr="00386DBF">
        <w:t>"</w:t>
      </w:r>
      <w:r w:rsidR="00DC3DD7" w:rsidRPr="00386DBF">
        <w:rPr>
          <w:rFonts w:eastAsiaTheme="minorEastAsia"/>
          <w:color w:val="auto"/>
          <w:lang w:eastAsia="zh-CN"/>
        </w:rPr>
        <w:t xml:space="preserve"> the same issue</w:t>
      </w:r>
      <w:r w:rsidR="00283DEA" w:rsidRPr="00386DBF">
        <w:rPr>
          <w:rFonts w:eastAsiaTheme="minorEastAsia"/>
          <w:color w:val="auto"/>
          <w:lang w:eastAsia="zh-CN"/>
        </w:rPr>
        <w:t xml:space="preserve"> happened </w:t>
      </w:r>
      <w:r w:rsidR="00DC3DD7" w:rsidRPr="00386DBF">
        <w:rPr>
          <w:rFonts w:eastAsiaTheme="minorEastAsia"/>
          <w:color w:val="auto"/>
          <w:lang w:eastAsia="zh-CN"/>
        </w:rPr>
        <w:t xml:space="preserve">at the unicast </w:t>
      </w:r>
      <w:r w:rsidR="008A6B73" w:rsidRPr="00386DBF">
        <w:rPr>
          <w:rFonts w:eastAsiaTheme="minorEastAsia"/>
          <w:color w:val="auto"/>
          <w:lang w:eastAsia="zh-CN"/>
        </w:rPr>
        <w:t xml:space="preserve">case. </w:t>
      </w:r>
      <w:r w:rsidR="00241C4B" w:rsidRPr="00386DBF">
        <w:rPr>
          <w:rFonts w:eastAsiaTheme="minorEastAsia"/>
          <w:color w:val="auto"/>
          <w:lang w:eastAsia="zh-CN"/>
        </w:rPr>
        <w:t xml:space="preserve">Similar as the IP domain </w:t>
      </w:r>
      <w:r w:rsidR="00283DEA" w:rsidRPr="00386DBF">
        <w:rPr>
          <w:rFonts w:eastAsiaTheme="minorEastAsia"/>
          <w:color w:val="auto"/>
          <w:lang w:eastAsia="zh-CN"/>
        </w:rPr>
        <w:t xml:space="preserve">IE </w:t>
      </w:r>
      <w:r w:rsidR="00241C4B" w:rsidRPr="00386DBF">
        <w:rPr>
          <w:rFonts w:eastAsiaTheme="minorEastAsia"/>
          <w:color w:val="auto"/>
          <w:lang w:eastAsia="zh-CN"/>
        </w:rPr>
        <w:t>we can introduce the multicast domain</w:t>
      </w:r>
      <w:r w:rsidR="00283DEA" w:rsidRPr="00386DBF">
        <w:rPr>
          <w:rFonts w:eastAsiaTheme="minorEastAsia"/>
          <w:color w:val="auto"/>
          <w:lang w:eastAsia="zh-CN"/>
        </w:rPr>
        <w:t xml:space="preserve"> IE</w:t>
      </w:r>
      <w:r w:rsidR="00981FB0" w:rsidRPr="00386DBF">
        <w:rPr>
          <w:rFonts w:eastAsiaTheme="minorEastAsia"/>
          <w:color w:val="auto"/>
          <w:lang w:eastAsia="zh-CN"/>
        </w:rPr>
        <w:t xml:space="preserve">. </w:t>
      </w:r>
      <w:r w:rsidR="00595CC4">
        <w:rPr>
          <w:rFonts w:eastAsiaTheme="minorEastAsia"/>
          <w:color w:val="auto"/>
          <w:lang w:eastAsia="zh-CN"/>
        </w:rPr>
        <w:t>O</w:t>
      </w:r>
      <w:r>
        <w:rPr>
          <w:rFonts w:eastAsiaTheme="minorEastAsia"/>
          <w:color w:val="auto"/>
          <w:lang w:eastAsia="zh-CN"/>
        </w:rPr>
        <w:t>ne</w:t>
      </w:r>
      <w:r w:rsidR="00981FB0" w:rsidRPr="00386DBF">
        <w:rPr>
          <w:rFonts w:eastAsiaTheme="minorEastAsia"/>
          <w:color w:val="auto"/>
          <w:lang w:eastAsia="zh-CN"/>
        </w:rPr>
        <w:t xml:space="preserve"> multicast address</w:t>
      </w:r>
      <w:r>
        <w:rPr>
          <w:rFonts w:eastAsiaTheme="minorEastAsia"/>
          <w:color w:val="auto"/>
          <w:lang w:eastAsia="zh-CN"/>
        </w:rPr>
        <w:t xml:space="preserve"> has one unique meaning</w:t>
      </w:r>
      <w:r w:rsidR="00595CC4" w:rsidRPr="00595CC4">
        <w:rPr>
          <w:rFonts w:eastAsiaTheme="minorEastAsia"/>
          <w:color w:val="auto"/>
          <w:lang w:eastAsia="zh-CN"/>
        </w:rPr>
        <w:t xml:space="preserve"> </w:t>
      </w:r>
      <w:r w:rsidR="00595CC4">
        <w:rPr>
          <w:rFonts w:eastAsiaTheme="minorEastAsia"/>
          <w:color w:val="auto"/>
          <w:lang w:eastAsia="zh-CN"/>
        </w:rPr>
        <w:t>w</w:t>
      </w:r>
      <w:r w:rsidR="00595CC4" w:rsidRPr="00386DBF">
        <w:rPr>
          <w:rFonts w:eastAsiaTheme="minorEastAsia"/>
          <w:color w:val="auto"/>
          <w:lang w:eastAsia="zh-CN"/>
        </w:rPr>
        <w:t>ithin one multicast domain</w:t>
      </w:r>
      <w:r>
        <w:rPr>
          <w:rFonts w:eastAsiaTheme="minorEastAsia"/>
          <w:color w:val="auto"/>
          <w:lang w:eastAsia="zh-CN"/>
        </w:rPr>
        <w:t xml:space="preserve">, </w:t>
      </w:r>
      <w:r w:rsidR="00ED5A67">
        <w:rPr>
          <w:rFonts w:eastAsiaTheme="minorEastAsia"/>
          <w:color w:val="auto"/>
          <w:lang w:eastAsia="zh-CN"/>
        </w:rPr>
        <w:t>i.e</w:t>
      </w:r>
      <w:r w:rsidR="00981FB0" w:rsidRPr="00386DBF">
        <w:rPr>
          <w:rFonts w:eastAsiaTheme="minorEastAsia"/>
          <w:color w:val="auto"/>
          <w:lang w:eastAsia="zh-CN"/>
        </w:rPr>
        <w:t xml:space="preserve">. </w:t>
      </w:r>
      <w:r>
        <w:rPr>
          <w:rFonts w:eastAsiaTheme="minorEastAsia"/>
          <w:color w:val="auto"/>
          <w:lang w:eastAsia="zh-CN"/>
        </w:rPr>
        <w:t xml:space="preserve">only </w:t>
      </w:r>
      <w:r w:rsidR="00981FB0" w:rsidRPr="00386DBF">
        <w:rPr>
          <w:rFonts w:eastAsiaTheme="minorEastAsia"/>
          <w:color w:val="auto"/>
          <w:lang w:eastAsia="zh-CN"/>
        </w:rPr>
        <w:t xml:space="preserve">associated with </w:t>
      </w:r>
      <w:r>
        <w:rPr>
          <w:rFonts w:eastAsiaTheme="minorEastAsia"/>
          <w:color w:val="auto"/>
          <w:lang w:eastAsia="zh-CN"/>
        </w:rPr>
        <w:t>one dedicated</w:t>
      </w:r>
      <w:r w:rsidR="00981FB0" w:rsidRPr="00386DBF">
        <w:rPr>
          <w:rFonts w:eastAsiaTheme="minorEastAsia"/>
          <w:color w:val="auto"/>
          <w:lang w:eastAsia="zh-CN"/>
        </w:rPr>
        <w:t xml:space="preserve"> content. </w:t>
      </w:r>
      <w:r w:rsidR="00BC4468">
        <w:rPr>
          <w:rFonts w:eastAsiaTheme="minorEastAsia"/>
          <w:color w:val="auto"/>
          <w:lang w:eastAsia="zh-CN"/>
        </w:rPr>
        <w:t xml:space="preserve">If </w:t>
      </w:r>
      <w:r w:rsidR="00981FB0" w:rsidRPr="00386DBF">
        <w:rPr>
          <w:rFonts w:eastAsiaTheme="minorEastAsia"/>
          <w:color w:val="auto"/>
          <w:lang w:eastAsia="zh-CN"/>
        </w:rPr>
        <w:t xml:space="preserve">the </w:t>
      </w:r>
      <w:r>
        <w:rPr>
          <w:rFonts w:eastAsiaTheme="minorEastAsia"/>
          <w:color w:val="auto"/>
          <w:lang w:eastAsia="zh-CN"/>
        </w:rPr>
        <w:t xml:space="preserve">same multicast address </w:t>
      </w:r>
      <w:r w:rsidR="00F078EB">
        <w:rPr>
          <w:rFonts w:eastAsiaTheme="minorEastAsia"/>
          <w:color w:val="auto"/>
          <w:lang w:eastAsia="zh-CN"/>
        </w:rPr>
        <w:t>is</w:t>
      </w:r>
      <w:r>
        <w:rPr>
          <w:rFonts w:eastAsiaTheme="minorEastAsia"/>
          <w:color w:val="auto"/>
          <w:lang w:eastAsia="zh-CN"/>
        </w:rPr>
        <w:t xml:space="preserve"> </w:t>
      </w:r>
      <w:r w:rsidR="00981FB0" w:rsidRPr="00386DBF">
        <w:rPr>
          <w:rFonts w:eastAsiaTheme="minorEastAsia"/>
          <w:color w:val="auto"/>
          <w:lang w:eastAsia="zh-CN"/>
        </w:rPr>
        <w:t>associated with different content</w:t>
      </w:r>
      <w:r w:rsidR="00F078EB">
        <w:rPr>
          <w:rFonts w:eastAsiaTheme="minorEastAsia"/>
          <w:color w:val="auto"/>
          <w:lang w:eastAsia="zh-CN"/>
        </w:rPr>
        <w:t>, they need be</w:t>
      </w:r>
      <w:r w:rsidR="002766E5">
        <w:rPr>
          <w:rFonts w:eastAsiaTheme="minorEastAsia"/>
          <w:color w:val="auto"/>
          <w:lang w:eastAsia="zh-CN"/>
        </w:rPr>
        <w:t xml:space="preserve"> belonged to</w:t>
      </w:r>
      <w:r w:rsidR="00F078EB">
        <w:rPr>
          <w:rFonts w:eastAsiaTheme="minorEastAsia"/>
          <w:color w:val="auto"/>
          <w:lang w:eastAsia="zh-CN"/>
        </w:rPr>
        <w:t xml:space="preserve"> different multicast </w:t>
      </w:r>
      <w:r w:rsidR="002C71FC">
        <w:rPr>
          <w:rFonts w:eastAsiaTheme="minorEastAsia"/>
          <w:color w:val="auto"/>
          <w:lang w:eastAsia="zh-CN"/>
        </w:rPr>
        <w:t>domain</w:t>
      </w:r>
      <w:r w:rsidR="00241C4B" w:rsidRPr="00386DBF">
        <w:rPr>
          <w:rFonts w:eastAsiaTheme="minorEastAsia"/>
          <w:color w:val="auto"/>
          <w:lang w:eastAsia="zh-CN"/>
        </w:rPr>
        <w:t xml:space="preserve">. </w:t>
      </w:r>
      <w:r w:rsidR="00135FEC">
        <w:rPr>
          <w:rFonts w:eastAsiaTheme="minorEastAsia"/>
          <w:color w:val="auto"/>
          <w:lang w:eastAsia="zh-CN"/>
        </w:rPr>
        <w:t xml:space="preserve">Not reusing the IP domain IE is to avoid two UE may be in the same IP domain but the related MBS session need be in different IP domain. </w:t>
      </w:r>
      <w:r>
        <w:rPr>
          <w:rFonts w:eastAsiaTheme="minorEastAsia"/>
          <w:color w:val="auto"/>
          <w:lang w:eastAsia="zh-CN"/>
        </w:rPr>
        <w:t xml:space="preserve">Then </w:t>
      </w:r>
      <w:r w:rsidR="00087FF8" w:rsidRPr="00386DBF">
        <w:rPr>
          <w:rFonts w:eastAsiaTheme="minorEastAsia"/>
          <w:color w:val="auto"/>
          <w:lang w:eastAsia="zh-CN"/>
        </w:rPr>
        <w:t>we take s</w:t>
      </w:r>
      <w:r w:rsidR="00C403F0" w:rsidRPr="00386DBF">
        <w:rPr>
          <w:rFonts w:eastAsiaTheme="minorEastAsia"/>
          <w:color w:val="auto"/>
          <w:lang w:eastAsia="zh-CN"/>
        </w:rPr>
        <w:t>imilar</w:t>
      </w:r>
      <w:r w:rsidR="00087FF8" w:rsidRPr="00386DBF">
        <w:rPr>
          <w:rFonts w:eastAsiaTheme="minorEastAsia"/>
          <w:color w:val="auto"/>
          <w:lang w:eastAsia="zh-CN"/>
        </w:rPr>
        <w:t xml:space="preserve"> approach as unicast PDU session</w:t>
      </w:r>
      <w:r w:rsidR="00C403F0" w:rsidRPr="00386DBF">
        <w:rPr>
          <w:rFonts w:eastAsiaTheme="minorEastAsia"/>
          <w:color w:val="auto"/>
          <w:lang w:eastAsia="zh-CN"/>
        </w:rPr>
        <w:t xml:space="preserve"> as following</w:t>
      </w:r>
      <w:r w:rsidR="00087FF8" w:rsidRPr="00386DBF">
        <w:rPr>
          <w:rFonts w:eastAsiaTheme="minorEastAsia"/>
          <w:color w:val="auto"/>
          <w:lang w:eastAsia="zh-CN"/>
        </w:rPr>
        <w:t xml:space="preserve">: </w:t>
      </w:r>
    </w:p>
    <w:p w14:paraId="0286A35F" w14:textId="0C5F161A" w:rsidR="00087FF8" w:rsidRDefault="00087FF8" w:rsidP="00087FF8">
      <w:pPr>
        <w:pStyle w:val="af0"/>
        <w:numPr>
          <w:ilvl w:val="0"/>
          <w:numId w:val="26"/>
        </w:numPr>
        <w:rPr>
          <w:rFonts w:eastAsiaTheme="minorEastAsia"/>
          <w:color w:val="auto"/>
          <w:lang w:eastAsia="zh-CN"/>
        </w:rPr>
      </w:pPr>
      <w:r w:rsidRPr="00386DBF">
        <w:rPr>
          <w:rFonts w:eastAsiaTheme="minorEastAsia"/>
          <w:color w:val="auto"/>
          <w:lang w:eastAsia="zh-CN"/>
        </w:rPr>
        <w:t xml:space="preserve">Add the </w:t>
      </w:r>
      <w:r w:rsidR="00671483" w:rsidRPr="00386DBF">
        <w:t>"</w:t>
      </w:r>
      <w:r w:rsidR="0031091C" w:rsidRPr="00386DBF">
        <w:rPr>
          <w:rFonts w:eastAsiaTheme="minorEastAsia"/>
          <w:color w:val="auto"/>
          <w:lang w:eastAsia="zh-CN"/>
        </w:rPr>
        <w:t>Multicast</w:t>
      </w:r>
      <w:r w:rsidRPr="00386DBF">
        <w:rPr>
          <w:rFonts w:eastAsiaTheme="minorEastAsia"/>
          <w:color w:val="auto"/>
          <w:lang w:eastAsia="zh-CN"/>
        </w:rPr>
        <w:t xml:space="preserve"> domain</w:t>
      </w:r>
      <w:r w:rsidR="00671483" w:rsidRPr="00386DBF">
        <w:t>"</w:t>
      </w:r>
      <w:r w:rsidRPr="00386DBF">
        <w:rPr>
          <w:rFonts w:eastAsiaTheme="minorEastAsia"/>
          <w:color w:val="auto"/>
          <w:lang w:eastAsia="zh-CN"/>
        </w:rPr>
        <w:t xml:space="preserve"> IE</w:t>
      </w:r>
      <w:r w:rsidR="00522F34" w:rsidRPr="00386DBF">
        <w:rPr>
          <w:rFonts w:eastAsiaTheme="minorEastAsia"/>
          <w:color w:val="auto"/>
          <w:lang w:eastAsia="zh-CN"/>
        </w:rPr>
        <w:t xml:space="preserve"> </w:t>
      </w:r>
      <w:r w:rsidRPr="00386DBF">
        <w:rPr>
          <w:rFonts w:eastAsiaTheme="minorEastAsia"/>
          <w:color w:val="auto"/>
          <w:lang w:eastAsia="zh-CN"/>
        </w:rPr>
        <w:t>into</w:t>
      </w:r>
      <w:r>
        <w:rPr>
          <w:rFonts w:eastAsiaTheme="minorEastAsia"/>
          <w:color w:val="auto"/>
          <w:lang w:eastAsia="zh-CN"/>
        </w:rPr>
        <w:t xml:space="preserve"> </w:t>
      </w:r>
      <w:r w:rsidR="00135FEC">
        <w:rPr>
          <w:rFonts w:eastAsiaTheme="minorEastAsia"/>
          <w:color w:val="auto"/>
          <w:lang w:eastAsia="zh-CN"/>
        </w:rPr>
        <w:t xml:space="preserve">related </w:t>
      </w:r>
      <w:r w:rsidR="00671483">
        <w:rPr>
          <w:rFonts w:eastAsiaTheme="minorEastAsia"/>
          <w:color w:val="auto"/>
          <w:lang w:eastAsia="zh-CN"/>
        </w:rPr>
        <w:t>interface</w:t>
      </w:r>
      <w:r w:rsidR="00135FEC">
        <w:rPr>
          <w:rFonts w:eastAsiaTheme="minorEastAsia"/>
          <w:color w:val="auto"/>
          <w:lang w:eastAsia="zh-CN"/>
        </w:rPr>
        <w:t>, e.g. N33/N5/N7mb</w:t>
      </w:r>
      <w:r w:rsidR="00B81870">
        <w:rPr>
          <w:rFonts w:eastAsiaTheme="minorEastAsia"/>
          <w:color w:val="auto"/>
          <w:lang w:eastAsia="zh-CN"/>
        </w:rPr>
        <w:t xml:space="preserve"> interface</w:t>
      </w:r>
      <w:r>
        <w:rPr>
          <w:rFonts w:eastAsiaTheme="minorEastAsia"/>
          <w:color w:val="auto"/>
          <w:lang w:eastAsia="zh-CN"/>
        </w:rPr>
        <w:t>.</w:t>
      </w:r>
    </w:p>
    <w:p w14:paraId="23EFB026" w14:textId="647711A5" w:rsidR="00DC3DD7" w:rsidRDefault="00087FF8" w:rsidP="00087FF8">
      <w:pPr>
        <w:pStyle w:val="af0"/>
        <w:numPr>
          <w:ilvl w:val="0"/>
          <w:numId w:val="26"/>
        </w:numPr>
        <w:rPr>
          <w:rFonts w:eastAsiaTheme="minorEastAsia"/>
          <w:color w:val="auto"/>
          <w:lang w:eastAsia="zh-CN"/>
        </w:rPr>
      </w:pPr>
      <w:r>
        <w:rPr>
          <w:rFonts w:eastAsiaTheme="minorEastAsia"/>
          <w:color w:val="auto"/>
          <w:lang w:eastAsia="zh-CN"/>
        </w:rPr>
        <w:t>For N5/N7</w:t>
      </w:r>
      <w:r w:rsidR="00671483">
        <w:rPr>
          <w:rFonts w:eastAsiaTheme="minorEastAsia"/>
          <w:color w:val="auto"/>
          <w:lang w:eastAsia="zh-CN"/>
        </w:rPr>
        <w:t>mb</w:t>
      </w:r>
      <w:r>
        <w:rPr>
          <w:rFonts w:eastAsiaTheme="minorEastAsia"/>
          <w:color w:val="auto"/>
          <w:lang w:eastAsia="zh-CN"/>
        </w:rPr>
        <w:t xml:space="preserve"> session,</w:t>
      </w:r>
      <w:r w:rsidR="008A6B73">
        <w:rPr>
          <w:rFonts w:eastAsiaTheme="minorEastAsia"/>
          <w:color w:val="auto"/>
          <w:lang w:eastAsia="zh-CN"/>
        </w:rPr>
        <w:t xml:space="preserve"> besides the MBS session ID, the </w:t>
      </w:r>
      <w:r w:rsidR="00671483" w:rsidRPr="001B7C50">
        <w:t>"</w:t>
      </w:r>
      <w:r w:rsidR="0031091C">
        <w:rPr>
          <w:rFonts w:eastAsiaTheme="minorEastAsia"/>
          <w:color w:val="auto"/>
          <w:lang w:eastAsia="zh-CN"/>
        </w:rPr>
        <w:t>Multicast</w:t>
      </w:r>
      <w:r w:rsidR="008A6B73">
        <w:rPr>
          <w:rFonts w:eastAsiaTheme="minorEastAsia"/>
          <w:color w:val="auto"/>
          <w:lang w:eastAsia="zh-CN"/>
        </w:rPr>
        <w:t xml:space="preserve"> domain</w:t>
      </w:r>
      <w:r w:rsidR="00671483" w:rsidRPr="001B7C50">
        <w:t>"</w:t>
      </w:r>
      <w:r>
        <w:rPr>
          <w:rFonts w:eastAsiaTheme="minorEastAsia"/>
          <w:color w:val="auto"/>
          <w:lang w:eastAsia="zh-CN"/>
        </w:rPr>
        <w:t xml:space="preserve"> </w:t>
      </w:r>
      <w:r w:rsidR="00C403F0">
        <w:rPr>
          <w:rFonts w:eastAsiaTheme="minorEastAsia"/>
          <w:color w:val="auto"/>
          <w:lang w:eastAsia="zh-CN"/>
        </w:rPr>
        <w:t xml:space="preserve">is also used </w:t>
      </w:r>
      <w:r w:rsidR="008A6B73">
        <w:rPr>
          <w:rFonts w:eastAsiaTheme="minorEastAsia"/>
          <w:color w:val="auto"/>
          <w:lang w:eastAsia="zh-CN"/>
        </w:rPr>
        <w:t xml:space="preserve">to </w:t>
      </w:r>
      <w:r w:rsidR="0031091C">
        <w:rPr>
          <w:rFonts w:eastAsiaTheme="minorEastAsia"/>
          <w:color w:val="auto"/>
          <w:lang w:eastAsia="zh-CN"/>
        </w:rPr>
        <w:t>help the MBS session binding</w:t>
      </w:r>
      <w:r w:rsidR="008A6B73">
        <w:rPr>
          <w:rFonts w:eastAsiaTheme="minorEastAsia"/>
          <w:color w:val="auto"/>
          <w:lang w:eastAsia="zh-CN"/>
        </w:rPr>
        <w:t>.</w:t>
      </w:r>
    </w:p>
    <w:p w14:paraId="3632DF92" w14:textId="7467E704" w:rsidR="00DC3DD7" w:rsidRDefault="00671483" w:rsidP="00087FF8">
      <w:pPr>
        <w:pStyle w:val="af0"/>
        <w:numPr>
          <w:ilvl w:val="0"/>
          <w:numId w:val="26"/>
        </w:numPr>
        <w:rPr>
          <w:rFonts w:eastAsiaTheme="minorEastAsia"/>
          <w:color w:val="auto"/>
          <w:lang w:eastAsia="zh-CN"/>
        </w:rPr>
      </w:pPr>
      <w:r>
        <w:rPr>
          <w:rFonts w:eastAsiaTheme="minorEastAsia"/>
          <w:color w:val="auto"/>
          <w:lang w:eastAsia="zh-CN"/>
        </w:rPr>
        <w:t>Taking</w:t>
      </w:r>
      <w:r w:rsidR="00DC3DD7">
        <w:rPr>
          <w:rFonts w:eastAsiaTheme="minorEastAsia"/>
          <w:color w:val="auto"/>
          <w:lang w:eastAsia="zh-CN"/>
        </w:rPr>
        <w:t xml:space="preserve"> the </w:t>
      </w:r>
      <w:r w:rsidRPr="001B7C50">
        <w:t>"</w:t>
      </w:r>
      <w:r w:rsidR="0031091C">
        <w:rPr>
          <w:rFonts w:eastAsiaTheme="minorEastAsia"/>
          <w:color w:val="auto"/>
          <w:lang w:eastAsia="zh-CN"/>
        </w:rPr>
        <w:t>Multicast</w:t>
      </w:r>
      <w:r w:rsidR="00DC3DD7">
        <w:rPr>
          <w:rFonts w:eastAsiaTheme="minorEastAsia"/>
          <w:color w:val="auto"/>
          <w:lang w:eastAsia="zh-CN"/>
        </w:rPr>
        <w:t xml:space="preserve"> domain</w:t>
      </w:r>
      <w:r w:rsidRPr="001B7C50">
        <w:t>"</w:t>
      </w:r>
      <w:r w:rsidR="00DC3DD7">
        <w:rPr>
          <w:rFonts w:eastAsiaTheme="minorEastAsia"/>
          <w:color w:val="auto"/>
          <w:lang w:eastAsia="zh-CN"/>
        </w:rPr>
        <w:t xml:space="preserve"> IE</w:t>
      </w:r>
      <w:r>
        <w:rPr>
          <w:rFonts w:eastAsiaTheme="minorEastAsia"/>
          <w:color w:val="auto"/>
          <w:lang w:eastAsia="zh-CN"/>
        </w:rPr>
        <w:t xml:space="preserve"> into account</w:t>
      </w:r>
      <w:r w:rsidR="00DC3DD7">
        <w:rPr>
          <w:rFonts w:eastAsiaTheme="minorEastAsia"/>
          <w:color w:val="auto"/>
          <w:lang w:eastAsia="zh-CN"/>
        </w:rPr>
        <w:t xml:space="preserve">, the MB-SMF </w:t>
      </w:r>
      <w:r w:rsidR="003D46DE">
        <w:rPr>
          <w:rFonts w:eastAsiaTheme="minorEastAsia"/>
          <w:color w:val="auto"/>
          <w:lang w:eastAsia="zh-CN"/>
        </w:rPr>
        <w:t>determines</w:t>
      </w:r>
      <w:r w:rsidR="00DC3DD7">
        <w:rPr>
          <w:rFonts w:eastAsiaTheme="minorEastAsia"/>
          <w:color w:val="auto"/>
          <w:lang w:eastAsia="zh-CN"/>
        </w:rPr>
        <w:t xml:space="preserve"> the corresponding Network Instance and provide it to the MB-UPF. </w:t>
      </w:r>
    </w:p>
    <w:p w14:paraId="76119DDD" w14:textId="7CFF2DC0" w:rsidR="00DC3DD7" w:rsidRPr="00087FF8" w:rsidRDefault="00386DBF" w:rsidP="00087FF8">
      <w:pPr>
        <w:pStyle w:val="af0"/>
        <w:numPr>
          <w:ilvl w:val="0"/>
          <w:numId w:val="26"/>
        </w:numPr>
        <w:rPr>
          <w:rFonts w:eastAsiaTheme="minorEastAsia"/>
          <w:color w:val="auto"/>
          <w:lang w:eastAsia="zh-CN"/>
        </w:rPr>
      </w:pPr>
      <w:r>
        <w:rPr>
          <w:rFonts w:eastAsiaTheme="minorEastAsia"/>
          <w:color w:val="auto"/>
          <w:lang w:eastAsia="zh-CN"/>
        </w:rPr>
        <w:t>T</w:t>
      </w:r>
      <w:r w:rsidR="00DC3DD7">
        <w:rPr>
          <w:rFonts w:eastAsiaTheme="minorEastAsia"/>
          <w:color w:val="auto"/>
          <w:lang w:eastAsia="zh-CN"/>
        </w:rPr>
        <w:t>he Network Instance</w:t>
      </w:r>
      <w:r>
        <w:rPr>
          <w:rFonts w:eastAsiaTheme="minorEastAsia"/>
          <w:color w:val="auto"/>
          <w:lang w:eastAsia="zh-CN"/>
        </w:rPr>
        <w:t xml:space="preserve"> is also used</w:t>
      </w:r>
      <w:r w:rsidR="00DC3DD7">
        <w:rPr>
          <w:rFonts w:eastAsiaTheme="minorEastAsia"/>
          <w:color w:val="auto"/>
          <w:lang w:eastAsia="zh-CN"/>
        </w:rPr>
        <w:t xml:space="preserve"> to help packet handling</w:t>
      </w:r>
      <w:r w:rsidR="00671483">
        <w:rPr>
          <w:rFonts w:eastAsiaTheme="minorEastAsia"/>
          <w:color w:val="auto"/>
          <w:lang w:eastAsia="zh-CN"/>
        </w:rPr>
        <w:t>, e.g. PDR</w:t>
      </w:r>
      <w:r w:rsidR="00DC3DD7">
        <w:rPr>
          <w:rFonts w:eastAsiaTheme="minorEastAsia"/>
          <w:color w:val="auto"/>
          <w:lang w:eastAsia="zh-CN"/>
        </w:rPr>
        <w:t>.</w:t>
      </w:r>
    </w:p>
    <w:p w14:paraId="22C60C59" w14:textId="1BDF45F2" w:rsidR="005A67AA" w:rsidRPr="00592D34" w:rsidRDefault="00671483" w:rsidP="004C47A1">
      <w:pPr>
        <w:rPr>
          <w:rFonts w:eastAsiaTheme="minorEastAsia"/>
          <w:color w:val="auto"/>
          <w:lang w:eastAsia="zh-CN"/>
        </w:rPr>
      </w:pPr>
      <w:r>
        <w:rPr>
          <w:rFonts w:eastAsiaTheme="minorEastAsia"/>
          <w:color w:val="auto"/>
          <w:lang w:eastAsia="zh-CN"/>
        </w:rPr>
        <w:t xml:space="preserve">We think this </w:t>
      </w:r>
      <w:r w:rsidR="00201E8B">
        <w:rPr>
          <w:rFonts w:eastAsiaTheme="minorEastAsia"/>
          <w:color w:val="auto"/>
          <w:lang w:eastAsia="zh-CN"/>
        </w:rPr>
        <w:t>approach</w:t>
      </w:r>
      <w:r w:rsidR="00386DBF">
        <w:rPr>
          <w:rFonts w:eastAsiaTheme="minorEastAsia"/>
          <w:color w:val="auto"/>
          <w:lang w:eastAsia="zh-CN"/>
        </w:rPr>
        <w:t xml:space="preserve"> (</w:t>
      </w:r>
      <w:r w:rsidR="00386DBF" w:rsidRPr="004B08FB">
        <w:rPr>
          <w:rFonts w:eastAsiaTheme="minorEastAsia"/>
          <w:b/>
          <w:color w:val="auto"/>
          <w:u w:val="single"/>
          <w:lang w:eastAsia="zh-CN"/>
        </w:rPr>
        <w:t>Multicast Domain + Network Instance</w:t>
      </w:r>
      <w:r w:rsidR="00386DBF">
        <w:rPr>
          <w:rFonts w:eastAsiaTheme="minorEastAsia"/>
          <w:color w:val="auto"/>
          <w:lang w:eastAsia="zh-CN"/>
        </w:rPr>
        <w:t>)</w:t>
      </w:r>
      <w:r>
        <w:rPr>
          <w:rFonts w:eastAsiaTheme="minorEastAsia"/>
          <w:color w:val="auto"/>
          <w:lang w:eastAsia="zh-CN"/>
        </w:rPr>
        <w:t xml:space="preserve"> can solve the </w:t>
      </w:r>
      <w:r w:rsidR="007235AF">
        <w:rPr>
          <w:rFonts w:eastAsiaTheme="minorEastAsia"/>
          <w:color w:val="auto"/>
          <w:lang w:eastAsia="zh-CN"/>
        </w:rPr>
        <w:t>above</w:t>
      </w:r>
      <w:r>
        <w:rPr>
          <w:rFonts w:eastAsiaTheme="minorEastAsia"/>
          <w:color w:val="auto"/>
          <w:lang w:eastAsia="zh-CN"/>
        </w:rPr>
        <w:t xml:space="preserve"> </w:t>
      </w:r>
      <w:r w:rsidR="005304E7">
        <w:rPr>
          <w:rFonts w:eastAsiaTheme="minorEastAsia"/>
          <w:color w:val="auto"/>
          <w:lang w:eastAsia="zh-CN"/>
        </w:rPr>
        <w:t xml:space="preserve">two question related to </w:t>
      </w:r>
      <w:r>
        <w:rPr>
          <w:rFonts w:eastAsiaTheme="minorEastAsia"/>
          <w:color w:val="auto"/>
          <w:lang w:eastAsia="zh-CN"/>
        </w:rPr>
        <w:t>location dependent MBS session</w:t>
      </w:r>
      <w:r w:rsidR="007235AF">
        <w:rPr>
          <w:rFonts w:eastAsiaTheme="minorEastAsia"/>
          <w:color w:val="auto"/>
          <w:lang w:eastAsia="zh-CN"/>
        </w:rPr>
        <w:t xml:space="preserve">. It </w:t>
      </w:r>
      <w:r>
        <w:rPr>
          <w:rFonts w:eastAsiaTheme="minorEastAsia"/>
          <w:color w:val="auto"/>
          <w:lang w:eastAsia="zh-CN"/>
        </w:rPr>
        <w:t xml:space="preserve">also </w:t>
      </w:r>
      <w:r w:rsidR="007235AF">
        <w:rPr>
          <w:rFonts w:eastAsiaTheme="minorEastAsia"/>
          <w:color w:val="auto"/>
          <w:lang w:eastAsia="zh-CN"/>
        </w:rPr>
        <w:t>aligns with</w:t>
      </w:r>
      <w:r>
        <w:rPr>
          <w:rFonts w:eastAsiaTheme="minorEastAsia"/>
          <w:color w:val="auto"/>
          <w:lang w:eastAsia="zh-CN"/>
        </w:rPr>
        <w:t xml:space="preserve"> the unicast PDU session handling</w:t>
      </w:r>
      <w:r w:rsidR="008657DB">
        <w:rPr>
          <w:rFonts w:eastAsiaTheme="minorEastAsia"/>
          <w:color w:val="auto"/>
          <w:lang w:eastAsia="zh-CN"/>
        </w:rPr>
        <w:t>, i.e. one unif</w:t>
      </w:r>
      <w:r w:rsidR="007235AF">
        <w:rPr>
          <w:rFonts w:eastAsiaTheme="minorEastAsia"/>
          <w:color w:val="auto"/>
          <w:lang w:eastAsia="zh-CN"/>
        </w:rPr>
        <w:t>ied</w:t>
      </w:r>
      <w:r w:rsidR="008657DB">
        <w:rPr>
          <w:rFonts w:eastAsiaTheme="minorEastAsia"/>
          <w:color w:val="auto"/>
          <w:lang w:eastAsia="zh-CN"/>
        </w:rPr>
        <w:t xml:space="preserve"> solution for unicast and multicast case</w:t>
      </w:r>
      <w:r>
        <w:rPr>
          <w:rFonts w:eastAsiaTheme="minorEastAsia"/>
          <w:color w:val="auto"/>
          <w:lang w:eastAsia="zh-CN"/>
        </w:rPr>
        <w:t xml:space="preserve">. </w:t>
      </w:r>
    </w:p>
    <w:p w14:paraId="58B6069E" w14:textId="2E931EF7" w:rsidR="008F0B57" w:rsidRDefault="00AB1E11" w:rsidP="00A31D9B">
      <w:pPr>
        <w:pStyle w:val="1"/>
        <w:ind w:left="0" w:firstLine="0"/>
        <w:rPr>
          <w:lang w:eastAsia="zh-CN"/>
        </w:rPr>
      </w:pPr>
      <w:r>
        <w:rPr>
          <w:lang w:eastAsia="zh-CN"/>
        </w:rPr>
        <w:t>3. Conclusion and proposal</w:t>
      </w:r>
      <w:r w:rsidR="00E71C8B">
        <w:rPr>
          <w:lang w:eastAsia="zh-CN"/>
        </w:rPr>
        <w:t>(s)</w:t>
      </w:r>
    </w:p>
    <w:p w14:paraId="6B1624C8" w14:textId="62B76CFF" w:rsidR="00294B58" w:rsidRPr="00294B58" w:rsidRDefault="00671483" w:rsidP="00294B58">
      <w:pPr>
        <w:rPr>
          <w:lang w:eastAsia="zh-CN"/>
        </w:rPr>
      </w:pPr>
      <w:r>
        <w:rPr>
          <w:rFonts w:eastAsiaTheme="minorEastAsia"/>
          <w:lang w:eastAsia="zh-CN"/>
        </w:rPr>
        <w:t>Two accompanied CR(S2</w:t>
      </w:r>
      <w:r w:rsidRPr="0058426F">
        <w:rPr>
          <w:rFonts w:eastAsiaTheme="minorEastAsia"/>
          <w:lang w:eastAsia="zh-CN"/>
        </w:rPr>
        <w:t>-23</w:t>
      </w:r>
      <w:r w:rsidR="0058426F" w:rsidRPr="0058426F">
        <w:rPr>
          <w:rFonts w:eastAsiaTheme="minorEastAsia"/>
          <w:lang w:eastAsia="zh-CN"/>
        </w:rPr>
        <w:t>10902</w:t>
      </w:r>
      <w:r w:rsidRPr="0058426F">
        <w:rPr>
          <w:rFonts w:eastAsiaTheme="minorEastAsia"/>
          <w:lang w:eastAsia="zh-CN"/>
        </w:rPr>
        <w:t>/S2-23</w:t>
      </w:r>
      <w:r w:rsidR="0058426F" w:rsidRPr="0058426F">
        <w:rPr>
          <w:rFonts w:eastAsiaTheme="minorEastAsia"/>
          <w:lang w:eastAsia="zh-CN"/>
        </w:rPr>
        <w:t>10903</w:t>
      </w:r>
      <w:r w:rsidRPr="0058426F">
        <w:rPr>
          <w:rFonts w:eastAsiaTheme="minorEastAsia"/>
          <w:lang w:eastAsia="zh-CN"/>
        </w:rPr>
        <w:t>) are al</w:t>
      </w:r>
      <w:r>
        <w:rPr>
          <w:rFonts w:eastAsiaTheme="minorEastAsia"/>
          <w:lang w:eastAsia="zh-CN"/>
        </w:rPr>
        <w:t xml:space="preserve">so provided. It is proposed to discuss </w:t>
      </w:r>
      <w:r w:rsidR="007B7552">
        <w:rPr>
          <w:rFonts w:eastAsiaTheme="minorEastAsia"/>
          <w:lang w:eastAsia="zh-CN"/>
        </w:rPr>
        <w:t>and solve this issue.</w:t>
      </w:r>
      <w:r>
        <w:rPr>
          <w:rFonts w:eastAsiaTheme="minorEastAsia"/>
          <w:lang w:eastAsia="zh-CN"/>
        </w:rPr>
        <w:t xml:space="preserve"> </w:t>
      </w:r>
    </w:p>
    <w:sectPr w:rsidR="00294B58" w:rsidRPr="00294B5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ADBC0" w14:textId="77777777" w:rsidR="00137191" w:rsidRDefault="00137191">
      <w:r>
        <w:separator/>
      </w:r>
    </w:p>
    <w:p w14:paraId="05BD20A8" w14:textId="77777777" w:rsidR="00137191" w:rsidRDefault="00137191"/>
  </w:endnote>
  <w:endnote w:type="continuationSeparator" w:id="0">
    <w:p w14:paraId="1943ACC6" w14:textId="77777777" w:rsidR="00137191" w:rsidRDefault="00137191">
      <w:r>
        <w:continuationSeparator/>
      </w:r>
    </w:p>
    <w:p w14:paraId="5447D6D5" w14:textId="77777777" w:rsidR="00137191" w:rsidRDefault="001371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A6586" w14:textId="77777777" w:rsidR="00AF4162" w:rsidRDefault="00AF4162">
    <w:pPr>
      <w:framePr w:w="646" w:h="244" w:hRule="exact" w:wrap="around" w:vAnchor="text" w:hAnchor="margin" w:y="-5"/>
      <w:rPr>
        <w:rFonts w:ascii="Arial" w:hAnsi="Arial" w:cs="Arial"/>
        <w:b/>
        <w:bCs/>
        <w:i/>
        <w:iCs/>
        <w:sz w:val="18"/>
      </w:rPr>
    </w:pPr>
    <w:r>
      <w:rPr>
        <w:rFonts w:ascii="Arial" w:hAnsi="Arial" w:cs="Arial"/>
        <w:b/>
        <w:bCs/>
        <w:i/>
        <w:iCs/>
        <w:sz w:val="18"/>
      </w:rPr>
      <w:t>3GPP</w:t>
    </w:r>
  </w:p>
  <w:p w14:paraId="2EA5B1CD" w14:textId="77777777" w:rsidR="00AF4162" w:rsidRDefault="00AF416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A2E36F" w14:textId="77777777" w:rsidR="00AF4162" w:rsidRDefault="00AF41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2562E" w14:textId="77777777" w:rsidR="00137191" w:rsidRDefault="00137191">
      <w:r>
        <w:separator/>
      </w:r>
    </w:p>
    <w:p w14:paraId="17E0EC5E" w14:textId="77777777" w:rsidR="00137191" w:rsidRDefault="00137191"/>
  </w:footnote>
  <w:footnote w:type="continuationSeparator" w:id="0">
    <w:p w14:paraId="52B89832" w14:textId="77777777" w:rsidR="00137191" w:rsidRDefault="00137191">
      <w:r>
        <w:continuationSeparator/>
      </w:r>
    </w:p>
    <w:p w14:paraId="0EB3A68F" w14:textId="77777777" w:rsidR="00137191" w:rsidRDefault="001371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10872" w14:textId="77777777" w:rsidR="00AF4162" w:rsidRDefault="00AF4162"/>
  <w:p w14:paraId="1C6DBC0E" w14:textId="77777777" w:rsidR="00AF4162" w:rsidRDefault="00AF416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46599" w14:textId="77777777" w:rsidR="00AF4162" w:rsidRPr="00AC17AF" w:rsidRDefault="00AF4162">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7DDA7E43" w14:textId="77777777" w:rsidR="00AF4162" w:rsidRPr="00AC17AF" w:rsidRDefault="00AF4162"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422ACED2" w14:textId="77777777" w:rsidR="00AF4162" w:rsidRPr="00AC17AF" w:rsidRDefault="00AF416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34377"/>
    <w:multiLevelType w:val="hybridMultilevel"/>
    <w:tmpl w:val="E5269326"/>
    <w:lvl w:ilvl="0" w:tplc="7870CB82">
      <w:start w:val="90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33038A"/>
    <w:multiLevelType w:val="hybridMultilevel"/>
    <w:tmpl w:val="8B0AA68C"/>
    <w:lvl w:ilvl="0" w:tplc="D248A0C8">
      <w:start w:val="90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FF59CD"/>
    <w:multiLevelType w:val="hybridMultilevel"/>
    <w:tmpl w:val="12D8530E"/>
    <w:lvl w:ilvl="0" w:tplc="9CE45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D249DA"/>
    <w:multiLevelType w:val="hybridMultilevel"/>
    <w:tmpl w:val="3C7E03A6"/>
    <w:lvl w:ilvl="0" w:tplc="6320354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C33C7F"/>
    <w:multiLevelType w:val="hybridMultilevel"/>
    <w:tmpl w:val="94E0D2FC"/>
    <w:lvl w:ilvl="0" w:tplc="CBA2823A">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4F5AEE"/>
    <w:multiLevelType w:val="hybridMultilevel"/>
    <w:tmpl w:val="4FCA8178"/>
    <w:lvl w:ilvl="0" w:tplc="CBA2823A">
      <w:start w:val="2"/>
      <w:numFmt w:val="bullet"/>
      <w:lvlText w:val="-"/>
      <w:lvlJc w:val="left"/>
      <w:pPr>
        <w:ind w:left="360" w:hanging="360"/>
      </w:pPr>
      <w:rPr>
        <w:rFonts w:ascii="Times New Roman" w:eastAsiaTheme="minorEastAsia"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1"/>
  </w:num>
  <w:num w:numId="4">
    <w:abstractNumId w:val="6"/>
  </w:num>
  <w:num w:numId="5">
    <w:abstractNumId w:val="14"/>
  </w:num>
  <w:num w:numId="6">
    <w:abstractNumId w:val="24"/>
  </w:num>
  <w:num w:numId="7">
    <w:abstractNumId w:val="9"/>
  </w:num>
  <w:num w:numId="8">
    <w:abstractNumId w:val="13"/>
  </w:num>
  <w:num w:numId="9">
    <w:abstractNumId w:val="21"/>
  </w:num>
  <w:num w:numId="10">
    <w:abstractNumId w:val="25"/>
  </w:num>
  <w:num w:numId="11">
    <w:abstractNumId w:val="10"/>
  </w:num>
  <w:num w:numId="12">
    <w:abstractNumId w:val="0"/>
  </w:num>
  <w:num w:numId="13">
    <w:abstractNumId w:val="4"/>
  </w:num>
  <w:num w:numId="14">
    <w:abstractNumId w:val="11"/>
  </w:num>
  <w:num w:numId="15">
    <w:abstractNumId w:val="15"/>
  </w:num>
  <w:num w:numId="16">
    <w:abstractNumId w:val="5"/>
  </w:num>
  <w:num w:numId="17">
    <w:abstractNumId w:val="19"/>
  </w:num>
  <w:num w:numId="18">
    <w:abstractNumId w:val="12"/>
  </w:num>
  <w:num w:numId="19">
    <w:abstractNumId w:val="16"/>
  </w:num>
  <w:num w:numId="20">
    <w:abstractNumId w:val="18"/>
  </w:num>
  <w:num w:numId="21">
    <w:abstractNumId w:val="22"/>
  </w:num>
  <w:num w:numId="22">
    <w:abstractNumId w:val="23"/>
  </w:num>
  <w:num w:numId="23">
    <w:abstractNumId w:val="3"/>
  </w:num>
  <w:num w:numId="24">
    <w:abstractNumId w:val="2"/>
  </w:num>
  <w:num w:numId="25">
    <w:abstractNumId w:val="7"/>
  </w:num>
  <w:num w:numId="26">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DF"/>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64AD"/>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87FF8"/>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4955"/>
    <w:rsid w:val="000D59E4"/>
    <w:rsid w:val="000D5EAF"/>
    <w:rsid w:val="000D70EA"/>
    <w:rsid w:val="000E0A21"/>
    <w:rsid w:val="000E3357"/>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BFA"/>
    <w:rsid w:val="00122F37"/>
    <w:rsid w:val="001242C5"/>
    <w:rsid w:val="0012561F"/>
    <w:rsid w:val="00125C74"/>
    <w:rsid w:val="001265BC"/>
    <w:rsid w:val="00126856"/>
    <w:rsid w:val="00127379"/>
    <w:rsid w:val="001300B5"/>
    <w:rsid w:val="00131081"/>
    <w:rsid w:val="00131D3C"/>
    <w:rsid w:val="0013518E"/>
    <w:rsid w:val="00135FEC"/>
    <w:rsid w:val="00136292"/>
    <w:rsid w:val="00137191"/>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0D5B"/>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921"/>
    <w:rsid w:val="001B7514"/>
    <w:rsid w:val="001C0A43"/>
    <w:rsid w:val="001C17E1"/>
    <w:rsid w:val="001C488F"/>
    <w:rsid w:val="001C50F0"/>
    <w:rsid w:val="001C6359"/>
    <w:rsid w:val="001C74D2"/>
    <w:rsid w:val="001C77F4"/>
    <w:rsid w:val="001D0433"/>
    <w:rsid w:val="001D0698"/>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1E8B"/>
    <w:rsid w:val="002021FC"/>
    <w:rsid w:val="002043CF"/>
    <w:rsid w:val="00205037"/>
    <w:rsid w:val="002056E4"/>
    <w:rsid w:val="00207F20"/>
    <w:rsid w:val="002102F5"/>
    <w:rsid w:val="002104A0"/>
    <w:rsid w:val="0021103C"/>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C4B"/>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39C8"/>
    <w:rsid w:val="002657DD"/>
    <w:rsid w:val="00265FB6"/>
    <w:rsid w:val="00267FC8"/>
    <w:rsid w:val="002707A8"/>
    <w:rsid w:val="00270D4F"/>
    <w:rsid w:val="00271A3E"/>
    <w:rsid w:val="00272E73"/>
    <w:rsid w:val="00273AF8"/>
    <w:rsid w:val="00273D31"/>
    <w:rsid w:val="0027499D"/>
    <w:rsid w:val="00274EB6"/>
    <w:rsid w:val="002756C1"/>
    <w:rsid w:val="00275FD2"/>
    <w:rsid w:val="002766E5"/>
    <w:rsid w:val="0028020F"/>
    <w:rsid w:val="002804F9"/>
    <w:rsid w:val="00280862"/>
    <w:rsid w:val="00281104"/>
    <w:rsid w:val="00281F13"/>
    <w:rsid w:val="00282E1C"/>
    <w:rsid w:val="00283DEA"/>
    <w:rsid w:val="00285692"/>
    <w:rsid w:val="00285E0B"/>
    <w:rsid w:val="00286417"/>
    <w:rsid w:val="0028786F"/>
    <w:rsid w:val="00287A12"/>
    <w:rsid w:val="00287B41"/>
    <w:rsid w:val="002902D9"/>
    <w:rsid w:val="002934C0"/>
    <w:rsid w:val="002943A4"/>
    <w:rsid w:val="00294B58"/>
    <w:rsid w:val="002959FB"/>
    <w:rsid w:val="00295FEC"/>
    <w:rsid w:val="0029673F"/>
    <w:rsid w:val="002967CC"/>
    <w:rsid w:val="00297693"/>
    <w:rsid w:val="002A05F3"/>
    <w:rsid w:val="002A062F"/>
    <w:rsid w:val="002A2F3C"/>
    <w:rsid w:val="002A3C41"/>
    <w:rsid w:val="002A559B"/>
    <w:rsid w:val="002A6F90"/>
    <w:rsid w:val="002A7929"/>
    <w:rsid w:val="002B18F3"/>
    <w:rsid w:val="002B1D85"/>
    <w:rsid w:val="002B211D"/>
    <w:rsid w:val="002B21E7"/>
    <w:rsid w:val="002B2ABA"/>
    <w:rsid w:val="002B46CE"/>
    <w:rsid w:val="002B46FF"/>
    <w:rsid w:val="002B5941"/>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1FC"/>
    <w:rsid w:val="002C7BE7"/>
    <w:rsid w:val="002D0CC3"/>
    <w:rsid w:val="002D2752"/>
    <w:rsid w:val="002D4952"/>
    <w:rsid w:val="002D65B5"/>
    <w:rsid w:val="002D79AF"/>
    <w:rsid w:val="002D7DAF"/>
    <w:rsid w:val="002E0162"/>
    <w:rsid w:val="002E09BC"/>
    <w:rsid w:val="002E199D"/>
    <w:rsid w:val="002E1B45"/>
    <w:rsid w:val="002E2018"/>
    <w:rsid w:val="002E4026"/>
    <w:rsid w:val="002E4AA9"/>
    <w:rsid w:val="002E4E29"/>
    <w:rsid w:val="002E54CA"/>
    <w:rsid w:val="002E6D0D"/>
    <w:rsid w:val="002E6FB7"/>
    <w:rsid w:val="002E7D6C"/>
    <w:rsid w:val="002F0809"/>
    <w:rsid w:val="002F0C12"/>
    <w:rsid w:val="002F1913"/>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91C"/>
    <w:rsid w:val="00310B0A"/>
    <w:rsid w:val="0031175D"/>
    <w:rsid w:val="00312459"/>
    <w:rsid w:val="003142A3"/>
    <w:rsid w:val="0031486D"/>
    <w:rsid w:val="003153C7"/>
    <w:rsid w:val="00316798"/>
    <w:rsid w:val="00317BA6"/>
    <w:rsid w:val="00320F27"/>
    <w:rsid w:val="0032155D"/>
    <w:rsid w:val="00322C8E"/>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5CA"/>
    <w:rsid w:val="00350918"/>
    <w:rsid w:val="00352847"/>
    <w:rsid w:val="00352CA6"/>
    <w:rsid w:val="00353003"/>
    <w:rsid w:val="00353190"/>
    <w:rsid w:val="00353E52"/>
    <w:rsid w:val="003542DA"/>
    <w:rsid w:val="00355186"/>
    <w:rsid w:val="00355287"/>
    <w:rsid w:val="00356277"/>
    <w:rsid w:val="003607F8"/>
    <w:rsid w:val="00360CF4"/>
    <w:rsid w:val="003611D3"/>
    <w:rsid w:val="003613BE"/>
    <w:rsid w:val="00361888"/>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6DBF"/>
    <w:rsid w:val="00387252"/>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12C4"/>
    <w:rsid w:val="003C599D"/>
    <w:rsid w:val="003C7614"/>
    <w:rsid w:val="003C782C"/>
    <w:rsid w:val="003D0325"/>
    <w:rsid w:val="003D0980"/>
    <w:rsid w:val="003D0FC1"/>
    <w:rsid w:val="003D3280"/>
    <w:rsid w:val="003D334E"/>
    <w:rsid w:val="003D4052"/>
    <w:rsid w:val="003D45D5"/>
    <w:rsid w:val="003D46DE"/>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4448"/>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2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4960"/>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3F69"/>
    <w:rsid w:val="004745FD"/>
    <w:rsid w:val="00475F4F"/>
    <w:rsid w:val="004774B4"/>
    <w:rsid w:val="00481CD8"/>
    <w:rsid w:val="004821D9"/>
    <w:rsid w:val="0048268B"/>
    <w:rsid w:val="00482DD7"/>
    <w:rsid w:val="00482F42"/>
    <w:rsid w:val="00483322"/>
    <w:rsid w:val="00483E3C"/>
    <w:rsid w:val="00485470"/>
    <w:rsid w:val="004854FD"/>
    <w:rsid w:val="004862C2"/>
    <w:rsid w:val="0048675E"/>
    <w:rsid w:val="00487035"/>
    <w:rsid w:val="004915A1"/>
    <w:rsid w:val="00491877"/>
    <w:rsid w:val="00494686"/>
    <w:rsid w:val="0049476B"/>
    <w:rsid w:val="00494B6B"/>
    <w:rsid w:val="0049671A"/>
    <w:rsid w:val="004A11B0"/>
    <w:rsid w:val="004A1D6F"/>
    <w:rsid w:val="004A28DB"/>
    <w:rsid w:val="004A36EC"/>
    <w:rsid w:val="004A4199"/>
    <w:rsid w:val="004A4BB5"/>
    <w:rsid w:val="004A57A6"/>
    <w:rsid w:val="004A5BEF"/>
    <w:rsid w:val="004A7681"/>
    <w:rsid w:val="004B08B3"/>
    <w:rsid w:val="004B08BC"/>
    <w:rsid w:val="004B08FB"/>
    <w:rsid w:val="004B28C5"/>
    <w:rsid w:val="004B28FE"/>
    <w:rsid w:val="004B3A9A"/>
    <w:rsid w:val="004B58AE"/>
    <w:rsid w:val="004B7262"/>
    <w:rsid w:val="004B7CB0"/>
    <w:rsid w:val="004B7F5D"/>
    <w:rsid w:val="004C025E"/>
    <w:rsid w:val="004C04D2"/>
    <w:rsid w:val="004C2A9C"/>
    <w:rsid w:val="004C47A1"/>
    <w:rsid w:val="004C4E36"/>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4F6288"/>
    <w:rsid w:val="0050023D"/>
    <w:rsid w:val="00500DFD"/>
    <w:rsid w:val="00501824"/>
    <w:rsid w:val="00501FF2"/>
    <w:rsid w:val="005021FA"/>
    <w:rsid w:val="0050224E"/>
    <w:rsid w:val="0050232B"/>
    <w:rsid w:val="0050290A"/>
    <w:rsid w:val="0050338E"/>
    <w:rsid w:val="00504A5E"/>
    <w:rsid w:val="00504E72"/>
    <w:rsid w:val="00505A3D"/>
    <w:rsid w:val="00506B44"/>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2F34"/>
    <w:rsid w:val="00524196"/>
    <w:rsid w:val="00527F42"/>
    <w:rsid w:val="005304E7"/>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151"/>
    <w:rsid w:val="00545ABE"/>
    <w:rsid w:val="00546BB4"/>
    <w:rsid w:val="00546C2E"/>
    <w:rsid w:val="0055150E"/>
    <w:rsid w:val="005529F2"/>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426F"/>
    <w:rsid w:val="00585FEA"/>
    <w:rsid w:val="005860AC"/>
    <w:rsid w:val="0058659A"/>
    <w:rsid w:val="005870EE"/>
    <w:rsid w:val="00591AC5"/>
    <w:rsid w:val="00592D34"/>
    <w:rsid w:val="005932C8"/>
    <w:rsid w:val="00593984"/>
    <w:rsid w:val="0059430C"/>
    <w:rsid w:val="00595C4B"/>
    <w:rsid w:val="00595CC4"/>
    <w:rsid w:val="005976E8"/>
    <w:rsid w:val="0059773D"/>
    <w:rsid w:val="005A01CA"/>
    <w:rsid w:val="005A18C9"/>
    <w:rsid w:val="005A1980"/>
    <w:rsid w:val="005A1A60"/>
    <w:rsid w:val="005A26B4"/>
    <w:rsid w:val="005A29F2"/>
    <w:rsid w:val="005A5112"/>
    <w:rsid w:val="005A5CCE"/>
    <w:rsid w:val="005A67AA"/>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1EA0"/>
    <w:rsid w:val="005C2F29"/>
    <w:rsid w:val="005C5B01"/>
    <w:rsid w:val="005C5C0D"/>
    <w:rsid w:val="005C63A7"/>
    <w:rsid w:val="005C6DF0"/>
    <w:rsid w:val="005C7997"/>
    <w:rsid w:val="005C7D5D"/>
    <w:rsid w:val="005D014E"/>
    <w:rsid w:val="005D1751"/>
    <w:rsid w:val="005D2A0C"/>
    <w:rsid w:val="005D35EB"/>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616A"/>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570C7"/>
    <w:rsid w:val="006613A4"/>
    <w:rsid w:val="00661EDA"/>
    <w:rsid w:val="0066251F"/>
    <w:rsid w:val="00665688"/>
    <w:rsid w:val="00666995"/>
    <w:rsid w:val="0066757F"/>
    <w:rsid w:val="006701F5"/>
    <w:rsid w:val="00670D34"/>
    <w:rsid w:val="00671483"/>
    <w:rsid w:val="00671D64"/>
    <w:rsid w:val="00672D14"/>
    <w:rsid w:val="00673878"/>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B2E"/>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073"/>
    <w:rsid w:val="006C2781"/>
    <w:rsid w:val="006C383E"/>
    <w:rsid w:val="006C3CC9"/>
    <w:rsid w:val="006C6A6B"/>
    <w:rsid w:val="006C6C32"/>
    <w:rsid w:val="006C6CFC"/>
    <w:rsid w:val="006C70F0"/>
    <w:rsid w:val="006C7993"/>
    <w:rsid w:val="006C7A84"/>
    <w:rsid w:val="006D1207"/>
    <w:rsid w:val="006D2EFC"/>
    <w:rsid w:val="006D3AE5"/>
    <w:rsid w:val="006D3BEA"/>
    <w:rsid w:val="006D468B"/>
    <w:rsid w:val="006D472F"/>
    <w:rsid w:val="006D4D1E"/>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6F76CA"/>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35AF"/>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6CE9"/>
    <w:rsid w:val="00757565"/>
    <w:rsid w:val="0076013E"/>
    <w:rsid w:val="0076063E"/>
    <w:rsid w:val="00762063"/>
    <w:rsid w:val="00762143"/>
    <w:rsid w:val="00762A9C"/>
    <w:rsid w:val="00763692"/>
    <w:rsid w:val="0076378D"/>
    <w:rsid w:val="00763E75"/>
    <w:rsid w:val="0076419C"/>
    <w:rsid w:val="00766D6D"/>
    <w:rsid w:val="0076702C"/>
    <w:rsid w:val="0076782A"/>
    <w:rsid w:val="00767C2D"/>
    <w:rsid w:val="0077042B"/>
    <w:rsid w:val="007712FD"/>
    <w:rsid w:val="007716BC"/>
    <w:rsid w:val="00772D92"/>
    <w:rsid w:val="00773BC3"/>
    <w:rsid w:val="00773C34"/>
    <w:rsid w:val="00775B4C"/>
    <w:rsid w:val="007770CA"/>
    <w:rsid w:val="00777365"/>
    <w:rsid w:val="007809B4"/>
    <w:rsid w:val="0078168B"/>
    <w:rsid w:val="00781725"/>
    <w:rsid w:val="00781C1F"/>
    <w:rsid w:val="00782977"/>
    <w:rsid w:val="00782A5A"/>
    <w:rsid w:val="00783181"/>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2AB"/>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552"/>
    <w:rsid w:val="007B7ED9"/>
    <w:rsid w:val="007C1086"/>
    <w:rsid w:val="007C128B"/>
    <w:rsid w:val="007C2972"/>
    <w:rsid w:val="007C3DDB"/>
    <w:rsid w:val="007C44FB"/>
    <w:rsid w:val="007C4A64"/>
    <w:rsid w:val="007C5E11"/>
    <w:rsid w:val="007C71BB"/>
    <w:rsid w:val="007C75CA"/>
    <w:rsid w:val="007D1079"/>
    <w:rsid w:val="007D13D5"/>
    <w:rsid w:val="007D154A"/>
    <w:rsid w:val="007D3431"/>
    <w:rsid w:val="007D4832"/>
    <w:rsid w:val="007D4A0E"/>
    <w:rsid w:val="007D4F66"/>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0"/>
    <w:rsid w:val="007F65C3"/>
    <w:rsid w:val="007F76F3"/>
    <w:rsid w:val="007F79FA"/>
    <w:rsid w:val="007F7AE1"/>
    <w:rsid w:val="0080026A"/>
    <w:rsid w:val="00800E2F"/>
    <w:rsid w:val="0080132B"/>
    <w:rsid w:val="00801464"/>
    <w:rsid w:val="00802E9A"/>
    <w:rsid w:val="00804551"/>
    <w:rsid w:val="00805B03"/>
    <w:rsid w:val="008066B3"/>
    <w:rsid w:val="00807E74"/>
    <w:rsid w:val="008103FE"/>
    <w:rsid w:val="00811981"/>
    <w:rsid w:val="0081245E"/>
    <w:rsid w:val="00812CCD"/>
    <w:rsid w:val="00814809"/>
    <w:rsid w:val="00816537"/>
    <w:rsid w:val="008218D6"/>
    <w:rsid w:val="00821AE8"/>
    <w:rsid w:val="008224A6"/>
    <w:rsid w:val="00822C6A"/>
    <w:rsid w:val="008252D8"/>
    <w:rsid w:val="00825910"/>
    <w:rsid w:val="00827363"/>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81A"/>
    <w:rsid w:val="0085794D"/>
    <w:rsid w:val="00860168"/>
    <w:rsid w:val="00860A51"/>
    <w:rsid w:val="0086196F"/>
    <w:rsid w:val="00861BEF"/>
    <w:rsid w:val="00861C25"/>
    <w:rsid w:val="00862AD6"/>
    <w:rsid w:val="0086377B"/>
    <w:rsid w:val="008657DB"/>
    <w:rsid w:val="00865BCA"/>
    <w:rsid w:val="0086771E"/>
    <w:rsid w:val="00872977"/>
    <w:rsid w:val="00872C22"/>
    <w:rsid w:val="0087352C"/>
    <w:rsid w:val="008735AA"/>
    <w:rsid w:val="008735C7"/>
    <w:rsid w:val="00873EFD"/>
    <w:rsid w:val="00875D07"/>
    <w:rsid w:val="00876CD9"/>
    <w:rsid w:val="00880AA1"/>
    <w:rsid w:val="00880B08"/>
    <w:rsid w:val="00880D81"/>
    <w:rsid w:val="0088108C"/>
    <w:rsid w:val="0088211C"/>
    <w:rsid w:val="0088283A"/>
    <w:rsid w:val="00882B11"/>
    <w:rsid w:val="00883EB3"/>
    <w:rsid w:val="00884656"/>
    <w:rsid w:val="00884A70"/>
    <w:rsid w:val="0088596E"/>
    <w:rsid w:val="0088668F"/>
    <w:rsid w:val="008872E1"/>
    <w:rsid w:val="008879DA"/>
    <w:rsid w:val="008907FD"/>
    <w:rsid w:val="00890F18"/>
    <w:rsid w:val="00892063"/>
    <w:rsid w:val="008937BB"/>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A6B73"/>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28A"/>
    <w:rsid w:val="008D0486"/>
    <w:rsid w:val="008D05CE"/>
    <w:rsid w:val="008D092C"/>
    <w:rsid w:val="008D170E"/>
    <w:rsid w:val="008D1B17"/>
    <w:rsid w:val="008D1DB6"/>
    <w:rsid w:val="008D2D20"/>
    <w:rsid w:val="008D5668"/>
    <w:rsid w:val="008E0416"/>
    <w:rsid w:val="008E0EB6"/>
    <w:rsid w:val="008E1EED"/>
    <w:rsid w:val="008E2C98"/>
    <w:rsid w:val="008E3D19"/>
    <w:rsid w:val="008E4D41"/>
    <w:rsid w:val="008E614A"/>
    <w:rsid w:val="008E6704"/>
    <w:rsid w:val="008E6D6B"/>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14E6"/>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390"/>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1FB0"/>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2A7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C7DD5"/>
    <w:rsid w:val="009D01C2"/>
    <w:rsid w:val="009D123E"/>
    <w:rsid w:val="009D150B"/>
    <w:rsid w:val="009D192B"/>
    <w:rsid w:val="009D193B"/>
    <w:rsid w:val="009D239B"/>
    <w:rsid w:val="009D2E6B"/>
    <w:rsid w:val="009D361F"/>
    <w:rsid w:val="009D3A4F"/>
    <w:rsid w:val="009D534A"/>
    <w:rsid w:val="009D5459"/>
    <w:rsid w:val="009E051A"/>
    <w:rsid w:val="009E3871"/>
    <w:rsid w:val="009E3D4D"/>
    <w:rsid w:val="009E4567"/>
    <w:rsid w:val="009E5815"/>
    <w:rsid w:val="009E5AD2"/>
    <w:rsid w:val="009E5E33"/>
    <w:rsid w:val="009F00BC"/>
    <w:rsid w:val="009F0561"/>
    <w:rsid w:val="009F0BD4"/>
    <w:rsid w:val="009F1B24"/>
    <w:rsid w:val="009F1DF2"/>
    <w:rsid w:val="009F4F45"/>
    <w:rsid w:val="009F57A4"/>
    <w:rsid w:val="009F5B1D"/>
    <w:rsid w:val="009F7521"/>
    <w:rsid w:val="009F79B5"/>
    <w:rsid w:val="009F7C8A"/>
    <w:rsid w:val="00A005ED"/>
    <w:rsid w:val="00A00D82"/>
    <w:rsid w:val="00A0236F"/>
    <w:rsid w:val="00A0240B"/>
    <w:rsid w:val="00A033A4"/>
    <w:rsid w:val="00A0368E"/>
    <w:rsid w:val="00A03EBF"/>
    <w:rsid w:val="00A0477C"/>
    <w:rsid w:val="00A0509F"/>
    <w:rsid w:val="00A05A6B"/>
    <w:rsid w:val="00A07106"/>
    <w:rsid w:val="00A10639"/>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91E"/>
    <w:rsid w:val="00A23BBA"/>
    <w:rsid w:val="00A24F28"/>
    <w:rsid w:val="00A2573B"/>
    <w:rsid w:val="00A25C93"/>
    <w:rsid w:val="00A25F3B"/>
    <w:rsid w:val="00A27543"/>
    <w:rsid w:val="00A30505"/>
    <w:rsid w:val="00A31398"/>
    <w:rsid w:val="00A31D3C"/>
    <w:rsid w:val="00A31D9B"/>
    <w:rsid w:val="00A32335"/>
    <w:rsid w:val="00A34195"/>
    <w:rsid w:val="00A35FA2"/>
    <w:rsid w:val="00A36010"/>
    <w:rsid w:val="00A36832"/>
    <w:rsid w:val="00A411E9"/>
    <w:rsid w:val="00A41E9C"/>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BAF"/>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2C21"/>
    <w:rsid w:val="00AF3346"/>
    <w:rsid w:val="00AF3B3F"/>
    <w:rsid w:val="00AF3EBA"/>
    <w:rsid w:val="00AF4162"/>
    <w:rsid w:val="00AF4A9B"/>
    <w:rsid w:val="00AF4CFF"/>
    <w:rsid w:val="00AF7393"/>
    <w:rsid w:val="00B0128C"/>
    <w:rsid w:val="00B02BFC"/>
    <w:rsid w:val="00B03D58"/>
    <w:rsid w:val="00B03E15"/>
    <w:rsid w:val="00B03F2F"/>
    <w:rsid w:val="00B0403D"/>
    <w:rsid w:val="00B04A48"/>
    <w:rsid w:val="00B059AF"/>
    <w:rsid w:val="00B05A70"/>
    <w:rsid w:val="00B06F3E"/>
    <w:rsid w:val="00B079F5"/>
    <w:rsid w:val="00B10464"/>
    <w:rsid w:val="00B11EFB"/>
    <w:rsid w:val="00B15CB4"/>
    <w:rsid w:val="00B15D04"/>
    <w:rsid w:val="00B1622F"/>
    <w:rsid w:val="00B164C6"/>
    <w:rsid w:val="00B16963"/>
    <w:rsid w:val="00B1763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FE4"/>
    <w:rsid w:val="00B3593E"/>
    <w:rsid w:val="00B367F4"/>
    <w:rsid w:val="00B369A9"/>
    <w:rsid w:val="00B37C46"/>
    <w:rsid w:val="00B41DDA"/>
    <w:rsid w:val="00B4328D"/>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649F"/>
    <w:rsid w:val="00B77B34"/>
    <w:rsid w:val="00B80DC6"/>
    <w:rsid w:val="00B8115A"/>
    <w:rsid w:val="00B81870"/>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00FE"/>
    <w:rsid w:val="00BC19AC"/>
    <w:rsid w:val="00BC23D0"/>
    <w:rsid w:val="00BC2519"/>
    <w:rsid w:val="00BC3455"/>
    <w:rsid w:val="00BC34D0"/>
    <w:rsid w:val="00BC4468"/>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6AE"/>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6A1"/>
    <w:rsid w:val="00C22BC2"/>
    <w:rsid w:val="00C248DE"/>
    <w:rsid w:val="00C260B7"/>
    <w:rsid w:val="00C26D12"/>
    <w:rsid w:val="00C2702B"/>
    <w:rsid w:val="00C27B02"/>
    <w:rsid w:val="00C27B76"/>
    <w:rsid w:val="00C3209E"/>
    <w:rsid w:val="00C3212E"/>
    <w:rsid w:val="00C3271D"/>
    <w:rsid w:val="00C34C12"/>
    <w:rsid w:val="00C34F3A"/>
    <w:rsid w:val="00C36359"/>
    <w:rsid w:val="00C36979"/>
    <w:rsid w:val="00C36E24"/>
    <w:rsid w:val="00C37160"/>
    <w:rsid w:val="00C40177"/>
    <w:rsid w:val="00C403F0"/>
    <w:rsid w:val="00C42557"/>
    <w:rsid w:val="00C433AE"/>
    <w:rsid w:val="00C43418"/>
    <w:rsid w:val="00C43604"/>
    <w:rsid w:val="00C4361F"/>
    <w:rsid w:val="00C44C38"/>
    <w:rsid w:val="00C45A3F"/>
    <w:rsid w:val="00C4617E"/>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4B24"/>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D7D97"/>
    <w:rsid w:val="00CE034E"/>
    <w:rsid w:val="00CE14C8"/>
    <w:rsid w:val="00CE34A4"/>
    <w:rsid w:val="00CE660A"/>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3DD7"/>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435"/>
    <w:rsid w:val="00DF2E05"/>
    <w:rsid w:val="00DF46C9"/>
    <w:rsid w:val="00DF54A8"/>
    <w:rsid w:val="00DF65BD"/>
    <w:rsid w:val="00DF6E9D"/>
    <w:rsid w:val="00DF7AE0"/>
    <w:rsid w:val="00E01BFB"/>
    <w:rsid w:val="00E01E30"/>
    <w:rsid w:val="00E04CEE"/>
    <w:rsid w:val="00E04DF6"/>
    <w:rsid w:val="00E05D7F"/>
    <w:rsid w:val="00E06A1B"/>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05DE"/>
    <w:rsid w:val="00E311F4"/>
    <w:rsid w:val="00E32803"/>
    <w:rsid w:val="00E332E9"/>
    <w:rsid w:val="00E344CB"/>
    <w:rsid w:val="00E34DD8"/>
    <w:rsid w:val="00E3608C"/>
    <w:rsid w:val="00E367ED"/>
    <w:rsid w:val="00E36FEE"/>
    <w:rsid w:val="00E37807"/>
    <w:rsid w:val="00E37B0A"/>
    <w:rsid w:val="00E400A9"/>
    <w:rsid w:val="00E402F1"/>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899"/>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768"/>
    <w:rsid w:val="00E94931"/>
    <w:rsid w:val="00E94B27"/>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559D"/>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C7BDC"/>
    <w:rsid w:val="00ED0096"/>
    <w:rsid w:val="00ED129B"/>
    <w:rsid w:val="00ED15CC"/>
    <w:rsid w:val="00ED23D8"/>
    <w:rsid w:val="00ED2DEC"/>
    <w:rsid w:val="00ED36A2"/>
    <w:rsid w:val="00ED4E38"/>
    <w:rsid w:val="00ED5A67"/>
    <w:rsid w:val="00ED5DA1"/>
    <w:rsid w:val="00EE1219"/>
    <w:rsid w:val="00EE2C4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11A"/>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8EB"/>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31"/>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1184"/>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665C"/>
    <w:rsid w:val="00F877DB"/>
    <w:rsid w:val="00F901CA"/>
    <w:rsid w:val="00F9027D"/>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38BB"/>
    <w:rsid w:val="00FA43EE"/>
    <w:rsid w:val="00FA505E"/>
    <w:rsid w:val="00FA73F2"/>
    <w:rsid w:val="00FB0E95"/>
    <w:rsid w:val="00FB1849"/>
    <w:rsid w:val="00FB20E7"/>
    <w:rsid w:val="00FB2293"/>
    <w:rsid w:val="00FB3893"/>
    <w:rsid w:val="00FB5464"/>
    <w:rsid w:val="00FB6C2B"/>
    <w:rsid w:val="00FB6D54"/>
    <w:rsid w:val="00FB70F5"/>
    <w:rsid w:val="00FC1B87"/>
    <w:rsid w:val="00FC2C86"/>
    <w:rsid w:val="00FC34C6"/>
    <w:rsid w:val="00FC4F8A"/>
    <w:rsid w:val="00FC647A"/>
    <w:rsid w:val="00FC74CA"/>
    <w:rsid w:val="00FD18E6"/>
    <w:rsid w:val="00FD1E9F"/>
    <w:rsid w:val="00FD2291"/>
    <w:rsid w:val="00FD298F"/>
    <w:rsid w:val="00FD2E86"/>
    <w:rsid w:val="00FD33DD"/>
    <w:rsid w:val="00FD5E62"/>
    <w:rsid w:val="00FE1F7B"/>
    <w:rsid w:val="00FE367E"/>
    <w:rsid w:val="00FE60EB"/>
    <w:rsid w:val="00FE670B"/>
    <w:rsid w:val="00FE7296"/>
    <w:rsid w:val="00FE79BA"/>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7D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character" w:customStyle="1" w:styleId="TANChar">
    <w:name w:val="TAN Char"/>
    <w:link w:val="TAN"/>
    <w:locked/>
    <w:rsid w:val="00592D34"/>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547277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70397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6836241">
      <w:bodyDiv w:val="1"/>
      <w:marLeft w:val="0"/>
      <w:marRight w:val="0"/>
      <w:marTop w:val="0"/>
      <w:marBottom w:val="0"/>
      <w:divBdr>
        <w:top w:val="none" w:sz="0" w:space="0" w:color="auto"/>
        <w:left w:val="none" w:sz="0" w:space="0" w:color="auto"/>
        <w:bottom w:val="none" w:sz="0" w:space="0" w:color="auto"/>
        <w:right w:val="none" w:sz="0" w:space="0" w:color="auto"/>
      </w:divBdr>
      <w:divsChild>
        <w:div w:id="456801100">
          <w:marLeft w:val="1080"/>
          <w:marRight w:val="0"/>
          <w:marTop w:val="100"/>
          <w:marBottom w:val="0"/>
          <w:divBdr>
            <w:top w:val="none" w:sz="0" w:space="0" w:color="auto"/>
            <w:left w:val="none" w:sz="0" w:space="0" w:color="auto"/>
            <w:bottom w:val="none" w:sz="0" w:space="0" w:color="auto"/>
            <w:right w:val="none" w:sz="0" w:space="0" w:color="auto"/>
          </w:divBdr>
        </w:div>
        <w:div w:id="1826698106">
          <w:marLeft w:val="1800"/>
          <w:marRight w:val="0"/>
          <w:marTop w:val="100"/>
          <w:marBottom w:val="0"/>
          <w:divBdr>
            <w:top w:val="none" w:sz="0" w:space="0" w:color="auto"/>
            <w:left w:val="none" w:sz="0" w:space="0" w:color="auto"/>
            <w:bottom w:val="none" w:sz="0" w:space="0" w:color="auto"/>
            <w:right w:val="none" w:sz="0" w:space="0" w:color="auto"/>
          </w:divBdr>
        </w:div>
        <w:div w:id="1337732131">
          <w:marLeft w:val="1800"/>
          <w:marRight w:val="0"/>
          <w:marTop w:val="100"/>
          <w:marBottom w:val="0"/>
          <w:divBdr>
            <w:top w:val="none" w:sz="0" w:space="0" w:color="auto"/>
            <w:left w:val="none" w:sz="0" w:space="0" w:color="auto"/>
            <w:bottom w:val="none" w:sz="0" w:space="0" w:color="auto"/>
            <w:right w:val="none" w:sz="0" w:space="0" w:color="auto"/>
          </w:divBdr>
        </w:div>
        <w:div w:id="1877230766">
          <w:marLeft w:val="1800"/>
          <w:marRight w:val="0"/>
          <w:marTop w:val="10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203862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3967035">
      <w:bodyDiv w:val="1"/>
      <w:marLeft w:val="0"/>
      <w:marRight w:val="0"/>
      <w:marTop w:val="0"/>
      <w:marBottom w:val="0"/>
      <w:divBdr>
        <w:top w:val="none" w:sz="0" w:space="0" w:color="auto"/>
        <w:left w:val="none" w:sz="0" w:space="0" w:color="auto"/>
        <w:bottom w:val="none" w:sz="0" w:space="0" w:color="auto"/>
        <w:right w:val="none" w:sz="0" w:space="0" w:color="auto"/>
      </w:divBdr>
    </w:div>
    <w:div w:id="210090278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EB88C9E-ED06-42F4-8687-50CD80192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986</Words>
  <Characters>5621</Characters>
  <Application>Microsoft Office Word</Application>
  <DocSecurity>0</DocSecurity>
  <Lines>46</Lines>
  <Paragraphs>13</Paragraphs>
  <ScaleCrop>false</ScaleCrop>
  <Company/>
  <LinksUpToDate>false</LinksUpToDate>
  <CharactersWithSpaces>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2023-09-29T11:49:00Z</dcterms:created>
  <dcterms:modified xsi:type="dcterms:W3CDTF">2023-09-29T11:49:00Z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1695969113</vt:lpwstr>
  </property>
</Properties>
</file>